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E60" w:rsidRDefault="002C094B" w:rsidP="002C094B">
      <w:pPr>
        <w:jc w:val="center"/>
        <w:rPr>
          <w:rFonts w:ascii="Candy Square BTN Striped" w:hAnsi="Candy Square BTN Striped"/>
          <w:sz w:val="72"/>
        </w:rPr>
      </w:pPr>
      <w:r w:rsidRPr="002C094B">
        <w:rPr>
          <w:rFonts w:ascii="Candy Square BTN Striped" w:hAnsi="Candy Square BTN Striped"/>
          <w:sz w:val="72"/>
        </w:rPr>
        <w:t>Voting Behaviour and the Outcome of Elections</w:t>
      </w:r>
    </w:p>
    <w:p w:rsidR="002C094B" w:rsidRDefault="002C094B" w:rsidP="002C094B">
      <w:pPr>
        <w:rPr>
          <w:rFonts w:ascii="Beatnik SF" w:hAnsi="Beatnik SF"/>
          <w:sz w:val="32"/>
        </w:rPr>
      </w:pPr>
    </w:p>
    <w:p w:rsidR="002C094B" w:rsidRPr="002C094B" w:rsidRDefault="002C094B" w:rsidP="002C094B">
      <w:pPr>
        <w:spacing w:line="600" w:lineRule="auto"/>
        <w:jc w:val="both"/>
        <w:rPr>
          <w:rFonts w:ascii="Beatnik SF" w:hAnsi="Beatnik SF"/>
          <w:sz w:val="32"/>
        </w:rPr>
      </w:pPr>
      <w:r w:rsidRPr="002C094B">
        <w:rPr>
          <w:rFonts w:ascii="Beatnik SF" w:hAnsi="Beatnik SF"/>
          <w:sz w:val="32"/>
        </w:rPr>
        <w:t>Discussed in this topic:</w:t>
      </w:r>
    </w:p>
    <w:p w:rsidR="002C094B" w:rsidRPr="002C094B" w:rsidRDefault="002C094B" w:rsidP="002C094B">
      <w:pPr>
        <w:pStyle w:val="ListParagraph"/>
        <w:numPr>
          <w:ilvl w:val="0"/>
          <w:numId w:val="4"/>
        </w:numPr>
        <w:spacing w:line="240" w:lineRule="auto"/>
        <w:jc w:val="both"/>
        <w:rPr>
          <w:rFonts w:ascii="Beatnik SF" w:hAnsi="Beatnik SF"/>
          <w:sz w:val="32"/>
        </w:rPr>
      </w:pPr>
      <w:r w:rsidRPr="002C094B">
        <w:rPr>
          <w:rFonts w:ascii="Beatnik SF" w:hAnsi="Beatnik SF"/>
          <w:sz w:val="32"/>
        </w:rPr>
        <w:t>Theories of short and long-term influences on voting behaviour.</w:t>
      </w:r>
    </w:p>
    <w:p w:rsidR="002C094B" w:rsidRPr="002C094B" w:rsidRDefault="002C094B" w:rsidP="002C094B">
      <w:pPr>
        <w:pStyle w:val="ListParagraph"/>
        <w:spacing w:line="240" w:lineRule="auto"/>
        <w:jc w:val="both"/>
        <w:rPr>
          <w:rFonts w:ascii="Beatnik SF" w:hAnsi="Beatnik SF"/>
          <w:sz w:val="32"/>
        </w:rPr>
      </w:pPr>
    </w:p>
    <w:p w:rsidR="002C094B" w:rsidRPr="002C094B" w:rsidRDefault="002C094B" w:rsidP="002C094B">
      <w:pPr>
        <w:pStyle w:val="ListParagraph"/>
        <w:numPr>
          <w:ilvl w:val="0"/>
          <w:numId w:val="4"/>
        </w:numPr>
        <w:spacing w:line="240" w:lineRule="auto"/>
        <w:jc w:val="both"/>
        <w:rPr>
          <w:rFonts w:ascii="Beatnik SF" w:hAnsi="Beatnik SF"/>
          <w:sz w:val="32"/>
        </w:rPr>
      </w:pPr>
      <w:r w:rsidRPr="002C094B">
        <w:rPr>
          <w:rFonts w:ascii="Beatnik SF" w:hAnsi="Beatnik SF"/>
          <w:sz w:val="32"/>
        </w:rPr>
        <w:t>Long-term factors affecting voting behaviour: socia</w:t>
      </w:r>
      <w:r w:rsidR="00B4504D">
        <w:rPr>
          <w:rFonts w:ascii="Beatnik SF" w:hAnsi="Beatnik SF"/>
          <w:sz w:val="32"/>
        </w:rPr>
        <w:t>l class; gender; age</w:t>
      </w:r>
      <w:r w:rsidR="00D05122">
        <w:rPr>
          <w:rFonts w:ascii="Beatnik SF" w:hAnsi="Beatnik SF"/>
          <w:sz w:val="32"/>
        </w:rPr>
        <w:t>; ethnicity,</w:t>
      </w:r>
      <w:r w:rsidR="00413868">
        <w:rPr>
          <w:rFonts w:ascii="Beatnik SF" w:hAnsi="Beatnik SF"/>
          <w:sz w:val="32"/>
        </w:rPr>
        <w:t xml:space="preserve"> </w:t>
      </w:r>
      <w:r w:rsidRPr="002C094B">
        <w:rPr>
          <w:rFonts w:ascii="Beatnik SF" w:hAnsi="Beatnik SF"/>
          <w:sz w:val="32"/>
        </w:rPr>
        <w:t xml:space="preserve">and </w:t>
      </w:r>
      <w:r w:rsidR="007D2A7C">
        <w:rPr>
          <w:rFonts w:ascii="Beatnik SF" w:hAnsi="Beatnik SF"/>
          <w:sz w:val="32"/>
        </w:rPr>
        <w:t>geography</w:t>
      </w:r>
      <w:r w:rsidRPr="002C094B">
        <w:rPr>
          <w:rFonts w:ascii="Beatnik SF" w:hAnsi="Beatnik SF"/>
          <w:sz w:val="32"/>
        </w:rPr>
        <w:t xml:space="preserve">. </w:t>
      </w:r>
    </w:p>
    <w:p w:rsidR="002C094B" w:rsidRPr="002C094B" w:rsidRDefault="002C094B" w:rsidP="002C094B">
      <w:pPr>
        <w:pStyle w:val="ListParagraph"/>
        <w:spacing w:line="240" w:lineRule="auto"/>
        <w:jc w:val="both"/>
        <w:rPr>
          <w:rFonts w:ascii="Beatnik SF" w:hAnsi="Beatnik SF"/>
          <w:sz w:val="32"/>
        </w:rPr>
      </w:pPr>
    </w:p>
    <w:p w:rsidR="002C094B" w:rsidRPr="002C094B" w:rsidRDefault="002C094B" w:rsidP="002C094B">
      <w:pPr>
        <w:pStyle w:val="ListParagraph"/>
        <w:numPr>
          <w:ilvl w:val="0"/>
          <w:numId w:val="4"/>
        </w:numPr>
        <w:spacing w:line="240" w:lineRule="auto"/>
        <w:jc w:val="both"/>
        <w:rPr>
          <w:rFonts w:ascii="Beatnik SF" w:hAnsi="Beatnik SF"/>
          <w:sz w:val="32"/>
        </w:rPr>
      </w:pPr>
      <w:r w:rsidRPr="002C094B">
        <w:rPr>
          <w:rFonts w:ascii="Beatnik SF" w:hAnsi="Beatnik SF"/>
          <w:sz w:val="32"/>
        </w:rPr>
        <w:t xml:space="preserve">Short-term factors affecting voting behaviour: state of the economy; image of party leaders; </w:t>
      </w:r>
      <w:r w:rsidR="00ED243C">
        <w:rPr>
          <w:rFonts w:ascii="Beatnik SF" w:hAnsi="Beatnik SF"/>
          <w:sz w:val="32"/>
        </w:rPr>
        <w:t xml:space="preserve">policies; </w:t>
      </w:r>
      <w:r w:rsidRPr="002C094B">
        <w:rPr>
          <w:rFonts w:ascii="Beatnik SF" w:hAnsi="Beatnik SF"/>
          <w:sz w:val="32"/>
        </w:rPr>
        <w:t xml:space="preserve">performance of </w:t>
      </w:r>
      <w:r w:rsidR="00ED243C">
        <w:rPr>
          <w:rFonts w:ascii="Beatnik SF" w:hAnsi="Beatnik SF"/>
          <w:sz w:val="32"/>
        </w:rPr>
        <w:t xml:space="preserve">the </w:t>
      </w:r>
      <w:r w:rsidRPr="002C094B">
        <w:rPr>
          <w:rFonts w:ascii="Beatnik SF" w:hAnsi="Beatnik SF"/>
          <w:sz w:val="32"/>
        </w:rPr>
        <w:t xml:space="preserve">pervious government and the media. </w:t>
      </w:r>
    </w:p>
    <w:p w:rsidR="002C094B" w:rsidRPr="002C094B" w:rsidRDefault="002C094B" w:rsidP="002C094B">
      <w:pPr>
        <w:pStyle w:val="ListParagraph"/>
        <w:jc w:val="both"/>
        <w:rPr>
          <w:rFonts w:ascii="Beatnik SF" w:hAnsi="Beatnik SF"/>
          <w:sz w:val="32"/>
        </w:rPr>
      </w:pPr>
    </w:p>
    <w:p w:rsidR="002C094B" w:rsidRPr="002C094B" w:rsidRDefault="002C094B" w:rsidP="002C094B">
      <w:pPr>
        <w:pStyle w:val="ListParagraph"/>
        <w:numPr>
          <w:ilvl w:val="0"/>
          <w:numId w:val="4"/>
        </w:numPr>
        <w:spacing w:line="240" w:lineRule="auto"/>
        <w:jc w:val="both"/>
        <w:rPr>
          <w:rFonts w:ascii="Beatnik SF" w:hAnsi="Beatnik SF"/>
          <w:sz w:val="32"/>
        </w:rPr>
      </w:pPr>
      <w:r w:rsidRPr="002C094B">
        <w:rPr>
          <w:rFonts w:ascii="Beatnik SF" w:hAnsi="Beatnik SF"/>
          <w:sz w:val="32"/>
        </w:rPr>
        <w:t xml:space="preserve">Analysis of the impact of each factor </w:t>
      </w:r>
      <w:r>
        <w:rPr>
          <w:rFonts w:ascii="Beatnik SF" w:hAnsi="Beatnik SF"/>
          <w:sz w:val="32"/>
        </w:rPr>
        <w:t>on</w:t>
      </w:r>
      <w:r w:rsidRPr="002C094B">
        <w:rPr>
          <w:rFonts w:ascii="Beatnik SF" w:hAnsi="Beatnik SF"/>
          <w:sz w:val="32"/>
        </w:rPr>
        <w:t xml:space="preserve"> voting behaviour.</w:t>
      </w:r>
    </w:p>
    <w:p w:rsidR="002C094B" w:rsidRPr="002C094B" w:rsidRDefault="002C094B" w:rsidP="002C094B">
      <w:pPr>
        <w:pStyle w:val="ListParagraph"/>
        <w:jc w:val="both"/>
        <w:rPr>
          <w:rFonts w:ascii="Beatnik SF" w:hAnsi="Beatnik SF"/>
          <w:sz w:val="32"/>
        </w:rPr>
      </w:pPr>
    </w:p>
    <w:p w:rsidR="002C094B" w:rsidRDefault="002C094B" w:rsidP="002C094B">
      <w:pPr>
        <w:pStyle w:val="ListParagraph"/>
        <w:numPr>
          <w:ilvl w:val="0"/>
          <w:numId w:val="4"/>
        </w:numPr>
        <w:spacing w:line="240" w:lineRule="auto"/>
        <w:jc w:val="both"/>
        <w:rPr>
          <w:rFonts w:ascii="Beatnik SF" w:hAnsi="Beatnik SF"/>
          <w:sz w:val="32"/>
        </w:rPr>
      </w:pPr>
      <w:r w:rsidRPr="002C094B">
        <w:rPr>
          <w:rFonts w:ascii="Beatnik SF" w:hAnsi="Beatnik SF"/>
          <w:sz w:val="32"/>
        </w:rPr>
        <w:t xml:space="preserve">An evaluation of the importance of each factor affecting voting behaviour in relation to other factors. </w:t>
      </w:r>
    </w:p>
    <w:p w:rsidR="004A6717" w:rsidRPr="004A6717" w:rsidRDefault="004A6717" w:rsidP="004A6717">
      <w:pPr>
        <w:pStyle w:val="ListParagraph"/>
        <w:rPr>
          <w:rFonts w:ascii="Beatnik SF" w:hAnsi="Beatnik SF"/>
          <w:sz w:val="32"/>
        </w:rPr>
      </w:pPr>
    </w:p>
    <w:p w:rsidR="00176A17" w:rsidRDefault="007B4C94" w:rsidP="004A6717">
      <w:pPr>
        <w:spacing w:line="240" w:lineRule="auto"/>
        <w:jc w:val="both"/>
        <w:rPr>
          <w:rFonts w:ascii="Beatnik SF" w:hAnsi="Beatnik SF"/>
          <w:sz w:val="32"/>
        </w:rPr>
      </w:pPr>
      <w:r>
        <w:rPr>
          <w:noProof/>
          <w:color w:val="0000FF"/>
          <w:lang w:eastAsia="en-GB"/>
        </w:rPr>
        <w:drawing>
          <wp:anchor distT="0" distB="0" distL="114300" distR="114300" simplePos="0" relativeHeight="251659264" behindDoc="1" locked="0" layoutInCell="1" allowOverlap="1" wp14:anchorId="382884A8" wp14:editId="0575E54B">
            <wp:simplePos x="0" y="0"/>
            <wp:positionH relativeFrom="column">
              <wp:posOffset>3387725</wp:posOffset>
            </wp:positionH>
            <wp:positionV relativeFrom="paragraph">
              <wp:posOffset>26035</wp:posOffset>
            </wp:positionV>
            <wp:extent cx="3219450" cy="1932305"/>
            <wp:effectExtent l="0" t="0" r="0" b="0"/>
            <wp:wrapThrough wrapText="bothSides">
              <wp:wrapPolygon edited="0">
                <wp:start x="0" y="0"/>
                <wp:lineTo x="0" y="21295"/>
                <wp:lineTo x="21472" y="21295"/>
                <wp:lineTo x="21472" y="0"/>
                <wp:lineTo x="0" y="0"/>
              </wp:wrapPolygon>
            </wp:wrapThrough>
            <wp:docPr id="2" name="irc_mi" descr="http://static.guim.co.uk/sys-images/Guardian/Pix/pictures/2012/2/1/1328110799570/People-in-a-busy-street-007.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2/2/1/1328110799570/People-in-a-busy-street-007.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1945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58240" behindDoc="1" locked="0" layoutInCell="1" allowOverlap="1" wp14:anchorId="58B3FF1A" wp14:editId="0C4E6FED">
            <wp:simplePos x="0" y="0"/>
            <wp:positionH relativeFrom="column">
              <wp:posOffset>85725</wp:posOffset>
            </wp:positionH>
            <wp:positionV relativeFrom="paragraph">
              <wp:posOffset>26035</wp:posOffset>
            </wp:positionV>
            <wp:extent cx="3219450" cy="1932305"/>
            <wp:effectExtent l="0" t="0" r="0" b="0"/>
            <wp:wrapTight wrapText="bothSides">
              <wp:wrapPolygon edited="0">
                <wp:start x="0" y="0"/>
                <wp:lineTo x="0" y="21295"/>
                <wp:lineTo x="21472" y="21295"/>
                <wp:lineTo x="21472" y="0"/>
                <wp:lineTo x="0" y="0"/>
              </wp:wrapPolygon>
            </wp:wrapTight>
            <wp:docPr id="1" name="irc_mi" descr="http://static.guim.co.uk/sys-images/Society/Pix/pictures/2011/3/1/1298991516473/VOTERS-VOTE-IN-A-VOTING-B-00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Society/Pix/pictures/2011/3/1/1298991516473/VOTERS-VOTE-IN-A-VOTING-B-007.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19450" cy="1932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6A17" w:rsidRDefault="00176A17" w:rsidP="004A6717">
      <w:pPr>
        <w:spacing w:line="240" w:lineRule="auto"/>
        <w:jc w:val="both"/>
        <w:rPr>
          <w:rFonts w:ascii="Beatnik SF" w:hAnsi="Beatnik SF"/>
          <w:sz w:val="32"/>
        </w:rPr>
      </w:pPr>
    </w:p>
    <w:p w:rsidR="00176A17" w:rsidRDefault="00176A17">
      <w:pPr>
        <w:rPr>
          <w:rFonts w:ascii="Beatnik SF" w:hAnsi="Beatnik SF"/>
          <w:sz w:val="32"/>
        </w:rPr>
      </w:pPr>
      <w:r>
        <w:rPr>
          <w:rFonts w:ascii="Beatnik SF" w:hAnsi="Beatnik SF"/>
          <w:sz w:val="32"/>
        </w:rPr>
        <w:br w:type="page"/>
      </w:r>
    </w:p>
    <w:p w:rsidR="004A6717" w:rsidRPr="00ED243C" w:rsidRDefault="00ED243C" w:rsidP="00ED243C">
      <w:pPr>
        <w:spacing w:line="240" w:lineRule="auto"/>
        <w:jc w:val="center"/>
        <w:rPr>
          <w:rFonts w:ascii="Candy Square BTN Striped" w:hAnsi="Candy Square BTN Striped"/>
          <w:sz w:val="48"/>
        </w:rPr>
      </w:pPr>
      <w:r w:rsidRPr="00ED243C">
        <w:rPr>
          <w:rFonts w:ascii="Candy Square BTN Striped" w:hAnsi="Candy Square BTN Striped"/>
          <w:sz w:val="48"/>
        </w:rPr>
        <w:lastRenderedPageBreak/>
        <w:t xml:space="preserve">What do we mean by voting behaviour? </w:t>
      </w:r>
    </w:p>
    <w:p w:rsidR="00ED243C" w:rsidRDefault="00F82265" w:rsidP="00ED243C">
      <w:pPr>
        <w:spacing w:line="240" w:lineRule="auto"/>
        <w:jc w:val="both"/>
        <w:rPr>
          <w:rFonts w:ascii="Beatnik SF" w:hAnsi="Beatnik SF"/>
          <w:sz w:val="24"/>
        </w:rPr>
      </w:pPr>
      <w:r>
        <w:rPr>
          <w:noProof/>
          <w:lang w:eastAsia="en-GB"/>
        </w:rPr>
        <w:drawing>
          <wp:anchor distT="0" distB="0" distL="114300" distR="114300" simplePos="0" relativeHeight="251660288" behindDoc="1" locked="0" layoutInCell="1" allowOverlap="1" wp14:anchorId="364AFF01" wp14:editId="76258FCB">
            <wp:simplePos x="0" y="0"/>
            <wp:positionH relativeFrom="column">
              <wp:posOffset>0</wp:posOffset>
            </wp:positionH>
            <wp:positionV relativeFrom="paragraph">
              <wp:posOffset>986790</wp:posOffset>
            </wp:positionV>
            <wp:extent cx="3070860" cy="1803400"/>
            <wp:effectExtent l="0" t="0" r="0" b="6350"/>
            <wp:wrapTight wrapText="bothSides">
              <wp:wrapPolygon edited="0">
                <wp:start x="0" y="0"/>
                <wp:lineTo x="0" y="21448"/>
                <wp:lineTo x="21439" y="21448"/>
                <wp:lineTo x="21439" y="0"/>
                <wp:lineTo x="0" y="0"/>
              </wp:wrapPolygon>
            </wp:wrapTight>
            <wp:docPr id="3" name="Picture 3" descr="http://www.kingsacademy.com/mhodges/03_The-World-since-1900/09_The-Cold-War/pictures/cartoon_the-individualist_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ngsacademy.com/mhodges/03_The-World-since-1900/09_The-Cold-War/pictures/cartoon_the-individualist_1956.jpg"/>
                    <pic:cNvPicPr>
                      <a:picLocks noChangeAspect="1" noChangeArrowheads="1"/>
                    </pic:cNvPicPr>
                  </pic:nvPicPr>
                  <pic:blipFill rotWithShape="1">
                    <a:blip r:embed="rId13">
                      <a:extLst>
                        <a:ext uri="{28A0092B-C50C-407E-A947-70E740481C1C}">
                          <a14:useLocalDpi xmlns:a14="http://schemas.microsoft.com/office/drawing/2010/main" val="0"/>
                        </a:ext>
                      </a:extLst>
                    </a:blip>
                    <a:srcRect b="4632"/>
                    <a:stretch/>
                  </pic:blipFill>
                  <pic:spPr bwMode="auto">
                    <a:xfrm>
                      <a:off x="0" y="0"/>
                      <a:ext cx="3070860" cy="180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243C" w:rsidRPr="00ED243C">
        <w:rPr>
          <w:rFonts w:ascii="Beatnik SF" w:hAnsi="Beatnik SF"/>
          <w:sz w:val="24"/>
        </w:rPr>
        <w:t xml:space="preserve">Looking at the way that people choose to vote is referred to as the study of voting behaviour. </w:t>
      </w:r>
      <w:r w:rsidR="00ED243C">
        <w:rPr>
          <w:rFonts w:ascii="Beatnik SF" w:hAnsi="Beatnik SF"/>
          <w:sz w:val="24"/>
        </w:rPr>
        <w:t xml:space="preserve">It is a complex issue. The party or individual that somebody chooses to vote for can be influenced by many different factors and often by a complex combination of factors. </w:t>
      </w:r>
      <w:r w:rsidR="00430B52">
        <w:rPr>
          <w:rFonts w:ascii="Beatnik SF" w:hAnsi="Beatnik SF"/>
          <w:sz w:val="24"/>
        </w:rPr>
        <w:t xml:space="preserve">Political scientists have developed theories to explain why people vote the way they do and these can be divided into short and long-term factors. </w:t>
      </w:r>
    </w:p>
    <w:p w:rsidR="00C502F9" w:rsidRDefault="00F82265" w:rsidP="00ED243C">
      <w:pPr>
        <w:spacing w:line="240" w:lineRule="auto"/>
        <w:jc w:val="both"/>
        <w:rPr>
          <w:rFonts w:ascii="Beatnik SF" w:hAnsi="Beatnik SF"/>
          <w:sz w:val="24"/>
        </w:rPr>
      </w:pPr>
      <w:r>
        <w:rPr>
          <w:noProof/>
          <w:lang w:eastAsia="en-GB"/>
        </w:rPr>
        <w:drawing>
          <wp:anchor distT="0" distB="0" distL="114300" distR="114300" simplePos="0" relativeHeight="251661312" behindDoc="1" locked="0" layoutInCell="1" allowOverlap="1" wp14:anchorId="1A0A550F" wp14:editId="196DF319">
            <wp:simplePos x="0" y="0"/>
            <wp:positionH relativeFrom="column">
              <wp:posOffset>1297940</wp:posOffset>
            </wp:positionH>
            <wp:positionV relativeFrom="paragraph">
              <wp:posOffset>2344420</wp:posOffset>
            </wp:positionV>
            <wp:extent cx="2242820" cy="2618105"/>
            <wp:effectExtent l="0" t="0" r="5080" b="0"/>
            <wp:wrapTight wrapText="bothSides">
              <wp:wrapPolygon edited="0">
                <wp:start x="0" y="0"/>
                <wp:lineTo x="0" y="21375"/>
                <wp:lineTo x="21465" y="21375"/>
                <wp:lineTo x="21465" y="0"/>
                <wp:lineTo x="0" y="0"/>
              </wp:wrapPolygon>
            </wp:wrapTight>
            <wp:docPr id="4" name="Picture 4" descr="http://3.bp.blogspot.com/-U4uHy2IMrio/UkjBxeekwMI/AAAAAAAABmM/DWD3WpZHKg4/s1600/Individualist+(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U4uHy2IMrio/UkjBxeekwMI/AAAAAAAABmM/DWD3WpZHKg4/s1600/Individualist+(fina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42820" cy="2618105"/>
                    </a:xfrm>
                    <a:prstGeom prst="rect">
                      <a:avLst/>
                    </a:prstGeom>
                    <a:noFill/>
                    <a:ln>
                      <a:noFill/>
                    </a:ln>
                  </pic:spPr>
                </pic:pic>
              </a:graphicData>
            </a:graphic>
            <wp14:sizeRelH relativeFrom="page">
              <wp14:pctWidth>0</wp14:pctWidth>
            </wp14:sizeRelH>
            <wp14:sizeRelV relativeFrom="page">
              <wp14:pctHeight>0</wp14:pctHeight>
            </wp14:sizeRelV>
          </wp:anchor>
        </w:drawing>
      </w:r>
      <w:r w:rsidR="00430B52">
        <w:rPr>
          <w:rFonts w:ascii="Beatnik SF" w:hAnsi="Beatnik SF"/>
          <w:b/>
          <w:sz w:val="24"/>
        </w:rPr>
        <w:t xml:space="preserve">Long-term factors: </w:t>
      </w:r>
      <w:r w:rsidR="00430B52">
        <w:rPr>
          <w:rFonts w:ascii="Beatnik SF" w:hAnsi="Beatnik SF"/>
          <w:sz w:val="24"/>
        </w:rPr>
        <w:t xml:space="preserve">Sociological theories of voting behaviour suggest that people vote a certain way based on the social groups that they belong to. People identify strongly with these social groups and select parties that reflect similar values. For example, many people vote according to their age, gender, ethnic group or social class. People may also have strong regional or geographical identities which influences how they vote. Party identification also influences voting behaviour and this is linked to social class. Traditionally particular classes in society have identified with particular </w:t>
      </w:r>
      <w:proofErr w:type="gramStart"/>
      <w:r w:rsidR="00C60CBD">
        <w:rPr>
          <w:rFonts w:ascii="Beatnik SF" w:hAnsi="Beatnik SF"/>
          <w:sz w:val="24"/>
        </w:rPr>
        <w:t>political parties which dictates</w:t>
      </w:r>
      <w:proofErr w:type="gramEnd"/>
      <w:r w:rsidR="00430B52">
        <w:rPr>
          <w:rFonts w:ascii="Beatnik SF" w:hAnsi="Beatnik SF"/>
          <w:sz w:val="24"/>
        </w:rPr>
        <w:t xml:space="preserve"> how some people vote. </w:t>
      </w:r>
    </w:p>
    <w:p w:rsidR="00430B52" w:rsidRDefault="00430B52" w:rsidP="00ED243C">
      <w:pPr>
        <w:spacing w:line="240" w:lineRule="auto"/>
        <w:jc w:val="both"/>
        <w:rPr>
          <w:rFonts w:ascii="Beatnik SF" w:hAnsi="Beatnik SF"/>
          <w:sz w:val="24"/>
        </w:rPr>
      </w:pPr>
      <w:r>
        <w:rPr>
          <w:rFonts w:ascii="Beatnik SF" w:hAnsi="Beatnik SF"/>
          <w:b/>
          <w:sz w:val="24"/>
        </w:rPr>
        <w:t xml:space="preserve">Short-term factors: </w:t>
      </w:r>
      <w:r w:rsidR="00C60CBD" w:rsidRPr="00C60CBD">
        <w:rPr>
          <w:rFonts w:ascii="Beatnik SF" w:hAnsi="Beatnik SF"/>
          <w:sz w:val="24"/>
        </w:rPr>
        <w:t xml:space="preserve">Rational choice theory </w:t>
      </w:r>
      <w:r w:rsidR="00C60CBD">
        <w:rPr>
          <w:rFonts w:ascii="Beatnik SF" w:hAnsi="Beatnik SF"/>
          <w:sz w:val="24"/>
        </w:rPr>
        <w:t xml:space="preserve">is often used to explain voting patterns that do not fit into the sociological theories described above. Rational choice theory suggests that people weigh-up the evidence and choose the option that will most benefit them individually. </w:t>
      </w:r>
      <w:r w:rsidR="00C502F9">
        <w:rPr>
          <w:rFonts w:ascii="Beatnik SF" w:hAnsi="Beatnik SF"/>
          <w:sz w:val="24"/>
        </w:rPr>
        <w:t xml:space="preserve">Voters can be influenced by party image, policies, economic concerns and even the media on a short-term basis. </w:t>
      </w:r>
      <w:r w:rsidR="001D76C2">
        <w:rPr>
          <w:rFonts w:ascii="Beatnik SF" w:hAnsi="Beatnik SF"/>
          <w:sz w:val="24"/>
        </w:rPr>
        <w:t xml:space="preserve">These are often described as ‘floating’ voters or issue voters. </w:t>
      </w:r>
    </w:p>
    <w:p w:rsidR="00C502F9" w:rsidRDefault="00F82265" w:rsidP="00ED243C">
      <w:pPr>
        <w:spacing w:line="240" w:lineRule="auto"/>
        <w:jc w:val="both"/>
        <w:rPr>
          <w:rFonts w:ascii="Beatnik SF" w:hAnsi="Beatnik SF"/>
          <w:sz w:val="24"/>
        </w:rPr>
      </w:pPr>
      <w:r>
        <w:rPr>
          <w:noProof/>
          <w:color w:val="0000FF"/>
          <w:lang w:eastAsia="en-GB"/>
        </w:rPr>
        <w:drawing>
          <wp:anchor distT="0" distB="0" distL="114300" distR="114300" simplePos="0" relativeHeight="251662336" behindDoc="1" locked="0" layoutInCell="1" allowOverlap="1" wp14:anchorId="1F47E0E8" wp14:editId="238BE03A">
            <wp:simplePos x="0" y="0"/>
            <wp:positionH relativeFrom="column">
              <wp:posOffset>-1270</wp:posOffset>
            </wp:positionH>
            <wp:positionV relativeFrom="paragraph">
              <wp:posOffset>1661160</wp:posOffset>
            </wp:positionV>
            <wp:extent cx="1819910" cy="1819910"/>
            <wp:effectExtent l="0" t="0" r="8890" b="8890"/>
            <wp:wrapTight wrapText="bothSides">
              <wp:wrapPolygon edited="0">
                <wp:start x="0" y="0"/>
                <wp:lineTo x="0" y="21479"/>
                <wp:lineTo x="21479" y="21479"/>
                <wp:lineTo x="21479" y="0"/>
                <wp:lineTo x="0" y="0"/>
              </wp:wrapPolygon>
            </wp:wrapTight>
            <wp:docPr id="5" name="irc_mi" descr="http://1.bp.blogspot.com/_lAmi-EU_Aew/S_UIo3liISI/AAAAAAAAAt0/2wfG8RKc8RU/s1600/votin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_lAmi-EU_Aew/S_UIo3liISI/AAAAAAAAAt0/2wfG8RKc8RU/s1600/voting.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1991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502F9">
        <w:rPr>
          <w:rFonts w:ascii="Beatnik SF" w:hAnsi="Beatnik SF"/>
          <w:sz w:val="24"/>
        </w:rPr>
        <w:t>Long-term factors were considered to be the biggest influence on voting behaviour</w:t>
      </w:r>
      <w:r w:rsidR="00A027B6">
        <w:rPr>
          <w:rFonts w:ascii="Beatnik SF" w:hAnsi="Beatnik SF"/>
          <w:sz w:val="24"/>
        </w:rPr>
        <w:t xml:space="preserve"> between 1945 and 1979</w:t>
      </w:r>
      <w:r w:rsidR="00C502F9">
        <w:rPr>
          <w:rFonts w:ascii="Beatnik SF" w:hAnsi="Beatnik SF"/>
          <w:sz w:val="24"/>
        </w:rPr>
        <w:t>. During this time voters strongly identified with political parties, class divisions ran deep and there was two-party dominance in government. However, since then short-term influences have played a much stronger role in dictating voter behaviour. There has been a huge decline in party membership and a shift in social structure</w:t>
      </w:r>
      <w:r w:rsidR="00E26CD6">
        <w:rPr>
          <w:rFonts w:ascii="Beatnik SF" w:hAnsi="Beatnik SF"/>
          <w:sz w:val="24"/>
        </w:rPr>
        <w:t xml:space="preserve"> driven by a changing economy. </w:t>
      </w:r>
    </w:p>
    <w:p w:rsidR="006B2CAB" w:rsidRDefault="0053282A" w:rsidP="00ED243C">
      <w:pPr>
        <w:spacing w:line="240" w:lineRule="auto"/>
        <w:jc w:val="both"/>
        <w:rPr>
          <w:rFonts w:ascii="Beatnik SF" w:hAnsi="Beatnik SF"/>
          <w:sz w:val="24"/>
        </w:rPr>
      </w:pPr>
      <w:r w:rsidRPr="0053282A">
        <w:rPr>
          <w:rFonts w:ascii="Beatnik SF" w:hAnsi="Beatnik SF"/>
          <w:b/>
          <w:sz w:val="24"/>
        </w:rPr>
        <w:t>Why voting behaviour is important</w:t>
      </w:r>
      <w:r>
        <w:rPr>
          <w:rFonts w:ascii="Beatnik SF" w:hAnsi="Beatnik SF"/>
          <w:sz w:val="24"/>
        </w:rPr>
        <w:t xml:space="preserve">: </w:t>
      </w:r>
      <w:r w:rsidR="006B2CAB">
        <w:rPr>
          <w:rFonts w:ascii="Beatnik SF" w:hAnsi="Beatnik SF"/>
          <w:sz w:val="24"/>
        </w:rPr>
        <w:t xml:space="preserve">It is important to understand that there are different factors that affect voting behaviour, that there are different types of factors and that it is very difficult to predict how somebody will vote. </w:t>
      </w:r>
      <w:r w:rsidR="008C7FA8">
        <w:rPr>
          <w:rFonts w:ascii="Beatnik SF" w:hAnsi="Beatnik SF"/>
          <w:sz w:val="24"/>
        </w:rPr>
        <w:t xml:space="preserve">Theorists and political parties carry out extensive research into voting behaviour. </w:t>
      </w:r>
      <w:r w:rsidR="0015047A">
        <w:rPr>
          <w:rFonts w:ascii="Beatnik SF" w:hAnsi="Beatnik SF"/>
          <w:sz w:val="24"/>
        </w:rPr>
        <w:t>These studies reveal</w:t>
      </w:r>
      <w:r w:rsidR="008C7FA8">
        <w:rPr>
          <w:rFonts w:ascii="Beatnik SF" w:hAnsi="Beatnik SF"/>
          <w:sz w:val="24"/>
        </w:rPr>
        <w:t xml:space="preserve"> what influences voters, how voting an</w:t>
      </w:r>
      <w:r w:rsidR="00064D4D">
        <w:rPr>
          <w:rFonts w:ascii="Beatnik SF" w:hAnsi="Beatnik SF"/>
          <w:sz w:val="24"/>
        </w:rPr>
        <w:t>d voting systems combined shape</w:t>
      </w:r>
      <w:r w:rsidR="008C7FA8">
        <w:rPr>
          <w:rFonts w:ascii="Beatnik SF" w:hAnsi="Beatnik SF"/>
          <w:sz w:val="24"/>
        </w:rPr>
        <w:t xml:space="preserve"> the outcome of elections and</w:t>
      </w:r>
      <w:r w:rsidR="00064D4D">
        <w:rPr>
          <w:rFonts w:ascii="Beatnik SF" w:hAnsi="Beatnik SF"/>
          <w:sz w:val="24"/>
        </w:rPr>
        <w:t>,</w:t>
      </w:r>
      <w:r w:rsidR="008C7FA8">
        <w:rPr>
          <w:rFonts w:ascii="Beatnik SF" w:hAnsi="Beatnik SF"/>
          <w:sz w:val="24"/>
        </w:rPr>
        <w:t xml:space="preserve"> how to target vo</w:t>
      </w:r>
      <w:r w:rsidR="00064D4D">
        <w:rPr>
          <w:rFonts w:ascii="Beatnik SF" w:hAnsi="Beatnik SF"/>
          <w:sz w:val="24"/>
        </w:rPr>
        <w:t xml:space="preserve">ters effectively to gain seats and shape policies. </w:t>
      </w:r>
    </w:p>
    <w:p w:rsidR="003A1AC7" w:rsidRDefault="003A1AC7" w:rsidP="00ED243C">
      <w:pPr>
        <w:spacing w:line="240" w:lineRule="auto"/>
        <w:jc w:val="both"/>
        <w:rPr>
          <w:rFonts w:ascii="Beatnik SF" w:hAnsi="Beatnik SF"/>
          <w:sz w:val="24"/>
        </w:rPr>
      </w:pPr>
    </w:p>
    <w:p w:rsidR="003A1AC7" w:rsidRDefault="003A1AC7" w:rsidP="00ED243C">
      <w:pPr>
        <w:spacing w:line="240" w:lineRule="auto"/>
        <w:jc w:val="both"/>
        <w:rPr>
          <w:rFonts w:ascii="Beatnik SF" w:hAnsi="Beatnik SF"/>
          <w:sz w:val="24"/>
        </w:rPr>
      </w:pPr>
    </w:p>
    <w:p w:rsidR="003A1AC7" w:rsidRDefault="003A1AC7" w:rsidP="00ED243C">
      <w:pPr>
        <w:spacing w:line="240" w:lineRule="auto"/>
        <w:jc w:val="both"/>
        <w:rPr>
          <w:rFonts w:ascii="Beatnik SF" w:hAnsi="Beatnik SF"/>
          <w:sz w:val="24"/>
        </w:rPr>
      </w:pPr>
    </w:p>
    <w:p w:rsidR="003A1AC7" w:rsidRDefault="003A1AC7" w:rsidP="00ED243C">
      <w:pPr>
        <w:spacing w:line="240" w:lineRule="auto"/>
        <w:jc w:val="both"/>
        <w:rPr>
          <w:rFonts w:ascii="Beatnik SF" w:hAnsi="Beatnik SF"/>
          <w:sz w:val="24"/>
        </w:rPr>
      </w:pPr>
    </w:p>
    <w:p w:rsidR="003A1AC7" w:rsidRDefault="00F96A60" w:rsidP="003A1AC7">
      <w:pPr>
        <w:spacing w:line="240" w:lineRule="auto"/>
        <w:jc w:val="center"/>
        <w:rPr>
          <w:rFonts w:ascii="Candy Square BTN Striped" w:hAnsi="Candy Square BTN Striped"/>
          <w:sz w:val="48"/>
        </w:rPr>
      </w:pPr>
      <w:r>
        <w:rPr>
          <w:noProof/>
          <w:color w:val="0000FF"/>
          <w:lang w:eastAsia="en-GB"/>
        </w:rPr>
        <w:lastRenderedPageBreak/>
        <w:drawing>
          <wp:anchor distT="0" distB="0" distL="114300" distR="114300" simplePos="0" relativeHeight="251668480" behindDoc="1" locked="0" layoutInCell="1" allowOverlap="1" wp14:anchorId="04994C9A" wp14:editId="081C71E3">
            <wp:simplePos x="0" y="0"/>
            <wp:positionH relativeFrom="column">
              <wp:posOffset>0</wp:posOffset>
            </wp:positionH>
            <wp:positionV relativeFrom="paragraph">
              <wp:posOffset>499745</wp:posOffset>
            </wp:positionV>
            <wp:extent cx="2435860" cy="1621155"/>
            <wp:effectExtent l="0" t="0" r="2540" b="0"/>
            <wp:wrapTight wrapText="bothSides">
              <wp:wrapPolygon edited="0">
                <wp:start x="0" y="0"/>
                <wp:lineTo x="0" y="21321"/>
                <wp:lineTo x="21454" y="21321"/>
                <wp:lineTo x="21454" y="0"/>
                <wp:lineTo x="0" y="0"/>
              </wp:wrapPolygon>
            </wp:wrapTight>
            <wp:docPr id="9" name="irc_mi" descr="http://madmikesamerica.com/wp-content/uploads/2013/04/Paul-Routledge-cartoon.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dmikesamerica.com/wp-content/uploads/2013/04/Paul-Routledge-cartoon.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58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3A1AC7">
        <w:rPr>
          <w:rFonts w:ascii="Candy Square BTN Striped" w:hAnsi="Candy Square BTN Striped"/>
          <w:sz w:val="48"/>
        </w:rPr>
        <w:t>Long-term Factor: Social Class</w:t>
      </w:r>
    </w:p>
    <w:p w:rsidR="00FA1BAD" w:rsidRDefault="00FA1BAD" w:rsidP="00ED243C">
      <w:pPr>
        <w:spacing w:line="240" w:lineRule="auto"/>
        <w:jc w:val="both"/>
        <w:rPr>
          <w:rFonts w:ascii="Beatnik SF" w:hAnsi="Beatnik SF"/>
          <w:sz w:val="24"/>
        </w:rPr>
      </w:pPr>
      <w:r>
        <w:rPr>
          <w:rFonts w:ascii="Beatnik SF" w:hAnsi="Beatnik SF"/>
          <w:sz w:val="24"/>
        </w:rPr>
        <w:t xml:space="preserve">When we want to study society we need to be able to break it down into groups to help us. We need to do this so that we can learn about the way that people in these groups behave and </w:t>
      </w:r>
      <w:r w:rsidR="00AD11AC">
        <w:rPr>
          <w:rFonts w:ascii="Beatnik SF" w:hAnsi="Beatnik SF"/>
          <w:sz w:val="24"/>
        </w:rPr>
        <w:t xml:space="preserve">then </w:t>
      </w:r>
      <w:r>
        <w:rPr>
          <w:rFonts w:ascii="Beatnik SF" w:hAnsi="Beatnik SF"/>
          <w:sz w:val="24"/>
        </w:rPr>
        <w:t xml:space="preserve">make conclusions about their behaviour. This information can be used to develop political policies that might be aimed at certain groups in society, to understand and tackle complex issues and, to learn what is important to voters who belong to these different groups. </w:t>
      </w:r>
    </w:p>
    <w:p w:rsidR="003A1AC7" w:rsidRDefault="00FA1BAD" w:rsidP="00ED243C">
      <w:pPr>
        <w:spacing w:line="240" w:lineRule="auto"/>
        <w:jc w:val="both"/>
        <w:rPr>
          <w:rFonts w:ascii="Beatnik SF" w:hAnsi="Beatnik SF"/>
          <w:sz w:val="24"/>
        </w:rPr>
      </w:pPr>
      <w:r>
        <w:rPr>
          <w:rFonts w:ascii="Beatnik SF" w:hAnsi="Beatnik SF"/>
          <w:sz w:val="24"/>
        </w:rPr>
        <w:t xml:space="preserve">There are various ways of putting people into categories or groups for example, based on gender, earnings or religion. One important way of categorising people is by social class. Broadly speaking class is defined as a group of people with similar social, economic and educational status. </w:t>
      </w:r>
      <w:r w:rsidR="001B0BF2">
        <w:rPr>
          <w:rFonts w:ascii="Beatnik SF" w:hAnsi="Beatnik SF"/>
          <w:sz w:val="24"/>
        </w:rPr>
        <w:t>A lot of</w:t>
      </w:r>
      <w:r w:rsidR="00A377DF">
        <w:rPr>
          <w:rFonts w:ascii="Beatnik SF" w:hAnsi="Beatnik SF"/>
          <w:sz w:val="24"/>
        </w:rPr>
        <w:t xml:space="preserve"> definitions of class are also hierarchical which means that there is a top and a bottom. </w:t>
      </w:r>
      <w:r>
        <w:rPr>
          <w:rFonts w:ascii="Beatnik SF" w:hAnsi="Beatnik SF"/>
          <w:sz w:val="24"/>
        </w:rPr>
        <w:t xml:space="preserve">Beyond that class is difficult to define or to measure and there is much debate. However, class definitely </w:t>
      </w:r>
      <w:r w:rsidR="00A377DF">
        <w:rPr>
          <w:rFonts w:ascii="Beatnik SF" w:hAnsi="Beatnik SF"/>
          <w:sz w:val="24"/>
        </w:rPr>
        <w:t>does exist</w:t>
      </w:r>
      <w:r>
        <w:rPr>
          <w:rFonts w:ascii="Beatnik SF" w:hAnsi="Beatnik SF"/>
          <w:sz w:val="24"/>
        </w:rPr>
        <w:t xml:space="preserve"> and is an extremely important influence on voting behaviour.  </w:t>
      </w:r>
    </w:p>
    <w:p w:rsidR="00FA1BAD" w:rsidRDefault="001A61D3" w:rsidP="00ED243C">
      <w:pPr>
        <w:spacing w:line="240" w:lineRule="auto"/>
        <w:jc w:val="both"/>
        <w:rPr>
          <w:rFonts w:ascii="Beatnik SF" w:hAnsi="Beatnik SF"/>
          <w:sz w:val="24"/>
        </w:rPr>
      </w:pPr>
      <w:r>
        <w:rPr>
          <w:noProof/>
          <w:lang w:eastAsia="en-GB"/>
        </w:rPr>
        <w:drawing>
          <wp:anchor distT="0" distB="0" distL="114300" distR="114300" simplePos="0" relativeHeight="251667456" behindDoc="1" locked="0" layoutInCell="1" allowOverlap="1" wp14:anchorId="6469D88B" wp14:editId="4BA54654">
            <wp:simplePos x="0" y="0"/>
            <wp:positionH relativeFrom="column">
              <wp:posOffset>4519930</wp:posOffset>
            </wp:positionH>
            <wp:positionV relativeFrom="paragraph">
              <wp:posOffset>52705</wp:posOffset>
            </wp:positionV>
            <wp:extent cx="2139315" cy="1605280"/>
            <wp:effectExtent l="0" t="0" r="0" b="0"/>
            <wp:wrapTight wrapText="bothSides">
              <wp:wrapPolygon edited="0">
                <wp:start x="0" y="0"/>
                <wp:lineTo x="0" y="21275"/>
                <wp:lineTo x="21350" y="21275"/>
                <wp:lineTo x="21350" y="0"/>
                <wp:lineTo x="0" y="0"/>
              </wp:wrapPolygon>
            </wp:wrapTight>
            <wp:docPr id="8" name="Picture 8" descr="http://stephenliddell.files.wordpress.com/2013/04/social-cl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phenliddell.files.wordpress.com/2013/04/social-class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931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BF2">
        <w:rPr>
          <w:rFonts w:ascii="Beatnik SF" w:hAnsi="Beatnik SF"/>
          <w:b/>
          <w:sz w:val="24"/>
        </w:rPr>
        <w:t xml:space="preserve">Traditional </w:t>
      </w:r>
      <w:r w:rsidR="00FA1BAD" w:rsidRPr="00FA1BAD">
        <w:rPr>
          <w:rFonts w:ascii="Beatnik SF" w:hAnsi="Beatnik SF"/>
          <w:b/>
          <w:sz w:val="24"/>
        </w:rPr>
        <w:t>model</w:t>
      </w:r>
      <w:r w:rsidR="00FA1BAD">
        <w:rPr>
          <w:rFonts w:ascii="Beatnik SF" w:hAnsi="Beatnik SF"/>
          <w:sz w:val="24"/>
        </w:rPr>
        <w:t xml:space="preserve">: The traditional way of defining social class in the UK is upper, middle and lower class. Until the 1970s this was the most common way of defining different social groups. </w:t>
      </w:r>
      <w:r w:rsidR="00A377DF">
        <w:rPr>
          <w:rFonts w:ascii="Beatnik SF" w:hAnsi="Beatnik SF"/>
          <w:sz w:val="24"/>
        </w:rPr>
        <w:t xml:space="preserve">The upper classes are rich, well-born or both. The middle classes are generally made up of professionals, small business owners and middle-managers. The middle class is usually defined as a large section of society ‘in between’ the other classes and can </w:t>
      </w:r>
      <w:r w:rsidR="004D6814">
        <w:rPr>
          <w:rFonts w:ascii="Beatnik SF" w:hAnsi="Beatnik SF"/>
          <w:sz w:val="24"/>
        </w:rPr>
        <w:t xml:space="preserve">often </w:t>
      </w:r>
      <w:proofErr w:type="gramStart"/>
      <w:r w:rsidR="004D6814">
        <w:rPr>
          <w:rFonts w:ascii="Beatnik SF" w:hAnsi="Beatnik SF"/>
          <w:sz w:val="24"/>
        </w:rPr>
        <w:t>be</w:t>
      </w:r>
      <w:proofErr w:type="gramEnd"/>
      <w:r w:rsidR="00A377DF">
        <w:rPr>
          <w:rFonts w:ascii="Beatnik SF" w:hAnsi="Beatnik SF"/>
          <w:sz w:val="24"/>
        </w:rPr>
        <w:t xml:space="preserve"> referred to as ‘white-collar’ workers. The lower classes are made up of low paid manual workers with little security and are often referred to as ‘blue collar’ workers. </w:t>
      </w:r>
    </w:p>
    <w:p w:rsidR="004D6814" w:rsidRDefault="004D6814" w:rsidP="00ED243C">
      <w:pPr>
        <w:spacing w:line="240" w:lineRule="auto"/>
        <w:jc w:val="both"/>
        <w:rPr>
          <w:rFonts w:ascii="Beatnik SF" w:hAnsi="Beatnik SF"/>
          <w:sz w:val="24"/>
        </w:rPr>
      </w:pPr>
      <w:r>
        <w:rPr>
          <w:rFonts w:ascii="Beatnik SF" w:hAnsi="Beatnik SF"/>
          <w:sz w:val="24"/>
        </w:rPr>
        <w:t>This three-tier model of social class was one of the most important influences on voting behaviour prior to the 1970s. The vast majority of voters identified with one of the two major parties; Labour or the Conservatives. In the past Labour stood for the redistribution of wealth in soci</w:t>
      </w:r>
      <w:r w:rsidR="00C75BFC">
        <w:rPr>
          <w:rFonts w:ascii="Beatnik SF" w:hAnsi="Beatnik SF"/>
          <w:sz w:val="24"/>
        </w:rPr>
        <w:t xml:space="preserve">ety and the intervention of </w:t>
      </w:r>
      <w:r>
        <w:rPr>
          <w:rFonts w:ascii="Beatnik SF" w:hAnsi="Beatnik SF"/>
          <w:sz w:val="24"/>
        </w:rPr>
        <w:t>government to make people’s lives better. The Conservatives stood for less government intervention, decisions to be made by individuals and businesses and, that this improve</w:t>
      </w:r>
      <w:r w:rsidR="0059032F">
        <w:rPr>
          <w:rFonts w:ascii="Beatnik SF" w:hAnsi="Beatnik SF"/>
          <w:sz w:val="24"/>
        </w:rPr>
        <w:t>s</w:t>
      </w:r>
      <w:r>
        <w:rPr>
          <w:rFonts w:ascii="Beatnik SF" w:hAnsi="Beatnik SF"/>
          <w:sz w:val="24"/>
        </w:rPr>
        <w:t xml:space="preserve"> people’s lives. The working classes traditionally voted Labour and the upper/ middle classes traditionally voted Conservative. In 1951 97% of the electorate voted for one of the two main parties. </w:t>
      </w:r>
    </w:p>
    <w:p w:rsidR="009818A9" w:rsidRDefault="006165EF" w:rsidP="00ED243C">
      <w:pPr>
        <w:spacing w:line="240" w:lineRule="auto"/>
        <w:jc w:val="both"/>
        <w:rPr>
          <w:rFonts w:ascii="Beatnik SF" w:hAnsi="Beatnik SF"/>
          <w:sz w:val="24"/>
        </w:rPr>
      </w:pPr>
      <w:r>
        <w:rPr>
          <w:noProof/>
          <w:lang w:eastAsia="en-GB"/>
        </w:rPr>
        <w:drawing>
          <wp:anchor distT="0" distB="0" distL="114300" distR="114300" simplePos="0" relativeHeight="251670528" behindDoc="1" locked="0" layoutInCell="1" allowOverlap="1" wp14:anchorId="6AB02AC2" wp14:editId="03654732">
            <wp:simplePos x="0" y="0"/>
            <wp:positionH relativeFrom="column">
              <wp:posOffset>5372735</wp:posOffset>
            </wp:positionH>
            <wp:positionV relativeFrom="paragraph">
              <wp:posOffset>516890</wp:posOffset>
            </wp:positionV>
            <wp:extent cx="1397000" cy="1438910"/>
            <wp:effectExtent l="0" t="0" r="0" b="8890"/>
            <wp:wrapTight wrapText="bothSides">
              <wp:wrapPolygon edited="0">
                <wp:start x="0" y="0"/>
                <wp:lineTo x="0" y="21447"/>
                <wp:lineTo x="21207" y="21447"/>
                <wp:lineTo x="21207" y="0"/>
                <wp:lineTo x="0" y="0"/>
              </wp:wrapPolygon>
            </wp:wrapTight>
            <wp:docPr id="11" name="Picture 11" descr="http://www.mystockvectors.com/blog/wp-content/uploads/2011/04/bird_tut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ystockvectors.com/blog/wp-content/uploads/2011/04/bird_tut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7000" cy="1438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B45">
        <w:rPr>
          <w:noProof/>
          <w:color w:val="0000FF"/>
          <w:lang w:eastAsia="en-GB"/>
        </w:rPr>
        <w:drawing>
          <wp:anchor distT="0" distB="0" distL="114300" distR="114300" simplePos="0" relativeHeight="251669504" behindDoc="1" locked="0" layoutInCell="1" allowOverlap="1" wp14:anchorId="554C8648" wp14:editId="73C86AA5">
            <wp:simplePos x="0" y="0"/>
            <wp:positionH relativeFrom="column">
              <wp:posOffset>0</wp:posOffset>
            </wp:positionH>
            <wp:positionV relativeFrom="paragraph">
              <wp:posOffset>35560</wp:posOffset>
            </wp:positionV>
            <wp:extent cx="1242060" cy="1146810"/>
            <wp:effectExtent l="0" t="0" r="0" b="0"/>
            <wp:wrapTight wrapText="bothSides">
              <wp:wrapPolygon edited="0">
                <wp:start x="0" y="0"/>
                <wp:lineTo x="0" y="21169"/>
                <wp:lineTo x="21202" y="21169"/>
                <wp:lineTo x="21202" y="0"/>
                <wp:lineTo x="0" y="0"/>
              </wp:wrapPolygon>
            </wp:wrapTight>
            <wp:docPr id="10" name="irc_mi" descr="http://www.clipproject.info/images/joomgallery/details/cars_8/caravan_image_clip_art_free_20121124_2002644974.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project.info/images/joomgallery/details/cars_8/caravan_image_clip_art_free_20121124_2002644974.gif">
                      <a:hlinkClick r:id="rId21"/>
                    </pic:cNvPr>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7639"/>
                    <a:stretch/>
                  </pic:blipFill>
                  <pic:spPr bwMode="auto">
                    <a:xfrm>
                      <a:off x="0" y="0"/>
                      <a:ext cx="1242060" cy="1146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18A9">
        <w:rPr>
          <w:rFonts w:ascii="Beatnik SF" w:hAnsi="Beatnik SF"/>
          <w:sz w:val="24"/>
        </w:rPr>
        <w:t xml:space="preserve">However, this traditional model of social class can no longer explain voting behaviour. </w:t>
      </w:r>
      <w:r w:rsidR="001C1795">
        <w:rPr>
          <w:rFonts w:ascii="Beatnik SF" w:hAnsi="Beatnik SF"/>
          <w:sz w:val="24"/>
        </w:rPr>
        <w:t>It is estimated that only around 39% of the population can be effectively categorised using this model. In addition, c</w:t>
      </w:r>
      <w:r w:rsidR="009818A9">
        <w:rPr>
          <w:rFonts w:ascii="Beatnik SF" w:hAnsi="Beatnik SF"/>
          <w:sz w:val="24"/>
        </w:rPr>
        <w:t>urrently only around 1% of the UK electorate is a member of a political party and groups like the RS</w:t>
      </w:r>
      <w:r w:rsidR="007127C1">
        <w:rPr>
          <w:rFonts w:ascii="Beatnik SF" w:hAnsi="Beatnik SF"/>
          <w:sz w:val="24"/>
        </w:rPr>
        <w:t>PB and the Caravan Club have</w:t>
      </w:r>
      <w:r w:rsidR="009818A9">
        <w:rPr>
          <w:rFonts w:ascii="Beatnik SF" w:hAnsi="Beatnik SF"/>
          <w:sz w:val="24"/>
        </w:rPr>
        <w:t xml:space="preserve"> more members than all of the political parties combined.</w:t>
      </w:r>
      <w:r w:rsidR="001C1795">
        <w:rPr>
          <w:rFonts w:ascii="Beatnik SF" w:hAnsi="Beatnik SF"/>
          <w:sz w:val="24"/>
        </w:rPr>
        <w:t xml:space="preserve"> Clearly traditional ideas of class and party alignment have declined. </w:t>
      </w:r>
      <w:r w:rsidR="009818A9">
        <w:rPr>
          <w:rFonts w:ascii="Beatnik SF" w:hAnsi="Beatnik SF"/>
          <w:sz w:val="24"/>
        </w:rPr>
        <w:t xml:space="preserve"> </w:t>
      </w:r>
      <w:r w:rsidR="007C74B3">
        <w:rPr>
          <w:rFonts w:ascii="Beatnik SF" w:hAnsi="Beatnik SF"/>
          <w:sz w:val="24"/>
        </w:rPr>
        <w:t xml:space="preserve">In order to understand how class still affects voting behaviour we need to explore how society has changed and thus, </w:t>
      </w:r>
      <w:r w:rsidR="00C75BFC">
        <w:rPr>
          <w:rFonts w:ascii="Beatnik SF" w:hAnsi="Beatnik SF"/>
          <w:sz w:val="24"/>
        </w:rPr>
        <w:t xml:space="preserve">the </w:t>
      </w:r>
      <w:r w:rsidR="007C74B3">
        <w:rPr>
          <w:rFonts w:ascii="Beatnik SF" w:hAnsi="Beatnik SF"/>
          <w:sz w:val="24"/>
        </w:rPr>
        <w:t xml:space="preserve">categorisation of social class. </w:t>
      </w:r>
    </w:p>
    <w:p w:rsidR="00CD5E9B" w:rsidRDefault="00CD5E9B" w:rsidP="00ED243C">
      <w:pPr>
        <w:spacing w:line="240" w:lineRule="auto"/>
        <w:jc w:val="both"/>
        <w:rPr>
          <w:rFonts w:ascii="Beatnik SF" w:hAnsi="Beatnik SF"/>
          <w:b/>
          <w:sz w:val="24"/>
        </w:rPr>
      </w:pPr>
    </w:p>
    <w:p w:rsidR="00B65472" w:rsidRDefault="001B0BF2" w:rsidP="00ED243C">
      <w:pPr>
        <w:spacing w:line="240" w:lineRule="auto"/>
        <w:jc w:val="both"/>
        <w:rPr>
          <w:rFonts w:ascii="Beatnik SF" w:hAnsi="Beatnik SF"/>
          <w:sz w:val="24"/>
        </w:rPr>
      </w:pPr>
      <w:r>
        <w:rPr>
          <w:rFonts w:ascii="Beatnik SF" w:hAnsi="Beatnik SF"/>
          <w:b/>
          <w:sz w:val="24"/>
        </w:rPr>
        <w:lastRenderedPageBreak/>
        <w:t>Current model</w:t>
      </w:r>
      <w:r w:rsidR="00B65472">
        <w:rPr>
          <w:rFonts w:ascii="Beatnik SF" w:hAnsi="Beatnik SF"/>
          <w:b/>
          <w:sz w:val="24"/>
        </w:rPr>
        <w:t>s</w:t>
      </w:r>
      <w:r>
        <w:rPr>
          <w:rFonts w:ascii="Beatnik SF" w:hAnsi="Beatnik SF"/>
          <w:b/>
          <w:sz w:val="24"/>
        </w:rPr>
        <w:t xml:space="preserve">: </w:t>
      </w:r>
      <w:r w:rsidR="00B65472" w:rsidRPr="00B65472">
        <w:rPr>
          <w:rFonts w:ascii="Beatnik SF" w:hAnsi="Beatnik SF"/>
          <w:sz w:val="24"/>
        </w:rPr>
        <w:t xml:space="preserve">The </w:t>
      </w:r>
      <w:r w:rsidR="00B65472" w:rsidRPr="00781DD3">
        <w:rPr>
          <w:rFonts w:ascii="Beatnik SF" w:hAnsi="Beatnik SF"/>
          <w:b/>
          <w:sz w:val="24"/>
        </w:rPr>
        <w:t>Registrar General’s Model for Social Class</w:t>
      </w:r>
      <w:r w:rsidR="00B65472" w:rsidRPr="00B65472">
        <w:rPr>
          <w:rFonts w:ascii="Beatnik SF" w:hAnsi="Beatnik SF"/>
          <w:sz w:val="24"/>
        </w:rPr>
        <w:t xml:space="preserve"> (RGSC)</w:t>
      </w:r>
      <w:r w:rsidR="00B65472">
        <w:rPr>
          <w:rFonts w:ascii="Beatnik SF" w:hAnsi="Beatnik SF"/>
          <w:b/>
          <w:sz w:val="24"/>
        </w:rPr>
        <w:t xml:space="preserve"> </w:t>
      </w:r>
      <w:r w:rsidR="00B65472" w:rsidRPr="00B65472">
        <w:rPr>
          <w:rFonts w:ascii="Beatnik SF" w:hAnsi="Beatnik SF"/>
          <w:sz w:val="24"/>
        </w:rPr>
        <w:t xml:space="preserve">was </w:t>
      </w:r>
      <w:r w:rsidR="00CD5E9B">
        <w:rPr>
          <w:rFonts w:ascii="Beatnik SF" w:hAnsi="Beatnik SF"/>
          <w:sz w:val="24"/>
        </w:rPr>
        <w:t xml:space="preserve">the main model </w:t>
      </w:r>
      <w:r w:rsidR="00B65472" w:rsidRPr="00B65472">
        <w:rPr>
          <w:rFonts w:ascii="Beatnik SF" w:hAnsi="Beatnik SF"/>
          <w:sz w:val="24"/>
        </w:rPr>
        <w:t>used until the 1980s</w:t>
      </w:r>
      <w:r w:rsidR="00B65472">
        <w:rPr>
          <w:rFonts w:ascii="Beatnik SF" w:hAnsi="Beatnik SF"/>
          <w:b/>
          <w:sz w:val="24"/>
        </w:rPr>
        <w:t xml:space="preserve"> </w:t>
      </w:r>
      <w:r w:rsidR="00B65472">
        <w:rPr>
          <w:rFonts w:ascii="Beatnik SF" w:hAnsi="Beatnik SF"/>
          <w:sz w:val="24"/>
        </w:rPr>
        <w:t>and uses</w:t>
      </w:r>
      <w:r w:rsidR="00B65472" w:rsidRPr="00B65472">
        <w:rPr>
          <w:rFonts w:ascii="Beatnik SF" w:hAnsi="Beatnik SF"/>
          <w:sz w:val="24"/>
        </w:rPr>
        <w:t xml:space="preserve"> occupation to measure class.</w:t>
      </w:r>
      <w:r w:rsidR="00B65472">
        <w:rPr>
          <w:rFonts w:ascii="Beatnik SF" w:hAnsi="Beatnik SF"/>
          <w:b/>
          <w:sz w:val="24"/>
        </w:rPr>
        <w:t xml:space="preserve"> </w:t>
      </w:r>
      <w:r w:rsidR="00B65472">
        <w:rPr>
          <w:rFonts w:ascii="Beatnik SF" w:hAnsi="Beatnik SF"/>
          <w:sz w:val="24"/>
        </w:rPr>
        <w:t>There are six categories of empl</w:t>
      </w:r>
      <w:r w:rsidR="00CD5E9B">
        <w:rPr>
          <w:rFonts w:ascii="Beatnik SF" w:hAnsi="Beatnik SF"/>
          <w:sz w:val="24"/>
        </w:rPr>
        <w:t xml:space="preserve">oyment in a hierarchical order and </w:t>
      </w:r>
      <w:r w:rsidR="00B65472">
        <w:rPr>
          <w:rFonts w:ascii="Beatnik SF" w:hAnsi="Beatnik SF"/>
          <w:sz w:val="24"/>
        </w:rPr>
        <w:t xml:space="preserve">it has long been used to categorise voting behaviour. </w:t>
      </w:r>
    </w:p>
    <w:tbl>
      <w:tblPr>
        <w:tblStyle w:val="TableGrid"/>
        <w:tblW w:w="0" w:type="auto"/>
        <w:tblLook w:val="04A0" w:firstRow="1" w:lastRow="0" w:firstColumn="1" w:lastColumn="0" w:noHBand="0" w:noVBand="1"/>
      </w:tblPr>
      <w:tblGrid>
        <w:gridCol w:w="3085"/>
        <w:gridCol w:w="7597"/>
      </w:tblGrid>
      <w:tr w:rsidR="00B65472" w:rsidTr="005F5FC0">
        <w:tc>
          <w:tcPr>
            <w:tcW w:w="3085" w:type="dxa"/>
          </w:tcPr>
          <w:p w:rsidR="00B65472" w:rsidRPr="00B65472" w:rsidRDefault="00B65472" w:rsidP="00B65472">
            <w:pPr>
              <w:jc w:val="center"/>
              <w:rPr>
                <w:rFonts w:ascii="Andre SF" w:hAnsi="Andre SF"/>
                <w:b/>
                <w:sz w:val="24"/>
              </w:rPr>
            </w:pPr>
            <w:r w:rsidRPr="00B65472">
              <w:rPr>
                <w:rFonts w:ascii="Andre SF" w:hAnsi="Andre SF"/>
                <w:b/>
                <w:sz w:val="24"/>
              </w:rPr>
              <w:t>Category</w:t>
            </w:r>
          </w:p>
        </w:tc>
        <w:tc>
          <w:tcPr>
            <w:tcW w:w="7597" w:type="dxa"/>
          </w:tcPr>
          <w:p w:rsidR="00B65472" w:rsidRPr="00B65472" w:rsidRDefault="00B65472" w:rsidP="00B65472">
            <w:pPr>
              <w:jc w:val="center"/>
              <w:rPr>
                <w:rFonts w:ascii="Andre SF" w:hAnsi="Andre SF"/>
                <w:b/>
                <w:sz w:val="24"/>
              </w:rPr>
            </w:pPr>
            <w:r w:rsidRPr="00B65472">
              <w:rPr>
                <w:rFonts w:ascii="Andre SF" w:hAnsi="Andre SF"/>
                <w:b/>
                <w:sz w:val="24"/>
              </w:rPr>
              <w:t xml:space="preserve">Profession </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A</w:t>
            </w:r>
          </w:p>
        </w:tc>
        <w:tc>
          <w:tcPr>
            <w:tcW w:w="7597" w:type="dxa"/>
          </w:tcPr>
          <w:p w:rsidR="00B65472" w:rsidRPr="00B65472" w:rsidRDefault="00B65472" w:rsidP="00B65472">
            <w:pPr>
              <w:rPr>
                <w:rFonts w:ascii="Andre SF" w:hAnsi="Andre SF"/>
                <w:sz w:val="24"/>
              </w:rPr>
            </w:pPr>
            <w:r w:rsidRPr="00B65472">
              <w:rPr>
                <w:rFonts w:ascii="Andre SF" w:hAnsi="Andre SF"/>
                <w:sz w:val="24"/>
              </w:rPr>
              <w:t>Professional occupations</w:t>
            </w:r>
            <w:r w:rsidR="00616FF0">
              <w:rPr>
                <w:rFonts w:ascii="Andre SF" w:hAnsi="Andre SF"/>
                <w:sz w:val="24"/>
              </w:rPr>
              <w:t xml:space="preserve"> (lawyer, doctor)</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B</w:t>
            </w:r>
          </w:p>
        </w:tc>
        <w:tc>
          <w:tcPr>
            <w:tcW w:w="7597" w:type="dxa"/>
          </w:tcPr>
          <w:p w:rsidR="00B65472" w:rsidRPr="00B65472" w:rsidRDefault="00B65472" w:rsidP="00E454D6">
            <w:pPr>
              <w:rPr>
                <w:rFonts w:ascii="Andre SF" w:hAnsi="Andre SF"/>
                <w:sz w:val="24"/>
              </w:rPr>
            </w:pPr>
            <w:r w:rsidRPr="00B65472">
              <w:rPr>
                <w:rFonts w:ascii="Andre SF" w:hAnsi="Andre SF"/>
                <w:sz w:val="24"/>
              </w:rPr>
              <w:t>Managerial and technical occupations</w:t>
            </w:r>
            <w:r w:rsidR="00616FF0">
              <w:rPr>
                <w:rFonts w:ascii="Andre SF" w:hAnsi="Andre SF"/>
                <w:sz w:val="24"/>
              </w:rPr>
              <w:t xml:space="preserve"> (</w:t>
            </w:r>
            <w:r w:rsidR="00E454D6">
              <w:rPr>
                <w:rFonts w:ascii="Andre SF" w:hAnsi="Andre SF"/>
                <w:sz w:val="24"/>
              </w:rPr>
              <w:t>Civil engineer</w:t>
            </w:r>
            <w:r w:rsidR="005F5FC0">
              <w:rPr>
                <w:rFonts w:ascii="Andre SF" w:hAnsi="Andre SF"/>
                <w:sz w:val="24"/>
              </w:rPr>
              <w:t>, software design)</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C1</w:t>
            </w:r>
          </w:p>
        </w:tc>
        <w:tc>
          <w:tcPr>
            <w:tcW w:w="7597" w:type="dxa"/>
          </w:tcPr>
          <w:p w:rsidR="00B65472" w:rsidRPr="00B65472" w:rsidRDefault="00B65472" w:rsidP="00B65472">
            <w:pPr>
              <w:rPr>
                <w:rFonts w:ascii="Andre SF" w:hAnsi="Andre SF"/>
                <w:sz w:val="24"/>
              </w:rPr>
            </w:pPr>
            <w:r w:rsidRPr="00B65472">
              <w:rPr>
                <w:rFonts w:ascii="Andre SF" w:hAnsi="Andre SF"/>
                <w:sz w:val="24"/>
              </w:rPr>
              <w:t>Non-manual skilled occupations</w:t>
            </w:r>
            <w:r w:rsidR="005F5FC0">
              <w:rPr>
                <w:rFonts w:ascii="Andre SF" w:hAnsi="Andre SF"/>
                <w:sz w:val="24"/>
              </w:rPr>
              <w:t xml:space="preserve"> (</w:t>
            </w:r>
            <w:r w:rsidR="00E454D6">
              <w:rPr>
                <w:rFonts w:ascii="Andre SF" w:hAnsi="Andre SF"/>
                <w:sz w:val="24"/>
              </w:rPr>
              <w:t>teaching, nursing)</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C2</w:t>
            </w:r>
          </w:p>
        </w:tc>
        <w:tc>
          <w:tcPr>
            <w:tcW w:w="7597" w:type="dxa"/>
          </w:tcPr>
          <w:p w:rsidR="00B65472" w:rsidRPr="00B65472" w:rsidRDefault="00B65472" w:rsidP="00B65472">
            <w:pPr>
              <w:rPr>
                <w:rFonts w:ascii="Andre SF" w:hAnsi="Andre SF"/>
                <w:sz w:val="24"/>
              </w:rPr>
            </w:pPr>
            <w:r w:rsidRPr="00B65472">
              <w:rPr>
                <w:rFonts w:ascii="Andre SF" w:hAnsi="Andre SF"/>
                <w:sz w:val="24"/>
              </w:rPr>
              <w:t>Manual skilled occupations</w:t>
            </w:r>
            <w:r w:rsidR="00E454D6">
              <w:rPr>
                <w:rFonts w:ascii="Andre SF" w:hAnsi="Andre SF"/>
                <w:sz w:val="24"/>
              </w:rPr>
              <w:t xml:space="preserve"> (electrician, mechanic)</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D</w:t>
            </w:r>
          </w:p>
        </w:tc>
        <w:tc>
          <w:tcPr>
            <w:tcW w:w="7597" w:type="dxa"/>
          </w:tcPr>
          <w:p w:rsidR="00B65472" w:rsidRPr="00B65472" w:rsidRDefault="00B65472" w:rsidP="00B65472">
            <w:pPr>
              <w:rPr>
                <w:rFonts w:ascii="Andre SF" w:hAnsi="Andre SF"/>
                <w:sz w:val="24"/>
              </w:rPr>
            </w:pPr>
            <w:r w:rsidRPr="00B65472">
              <w:rPr>
                <w:rFonts w:ascii="Andre SF" w:hAnsi="Andre SF"/>
                <w:sz w:val="24"/>
              </w:rPr>
              <w:t>Partly skilled occupations</w:t>
            </w:r>
            <w:r w:rsidR="00E454D6">
              <w:rPr>
                <w:rFonts w:ascii="Andre SF" w:hAnsi="Andre SF"/>
                <w:sz w:val="24"/>
              </w:rPr>
              <w:t xml:space="preserve"> (apprentice, panel beater, labourer)</w:t>
            </w:r>
          </w:p>
        </w:tc>
      </w:tr>
      <w:tr w:rsidR="00B65472" w:rsidTr="005F5FC0">
        <w:tc>
          <w:tcPr>
            <w:tcW w:w="3085" w:type="dxa"/>
          </w:tcPr>
          <w:p w:rsidR="00B65472" w:rsidRPr="00B65472" w:rsidRDefault="00B65472" w:rsidP="00B65472">
            <w:pPr>
              <w:jc w:val="center"/>
              <w:rPr>
                <w:rFonts w:ascii="Andre SF" w:hAnsi="Andre SF"/>
                <w:sz w:val="24"/>
              </w:rPr>
            </w:pPr>
            <w:r w:rsidRPr="00B65472">
              <w:rPr>
                <w:rFonts w:ascii="Andre SF" w:hAnsi="Andre SF"/>
                <w:sz w:val="24"/>
              </w:rPr>
              <w:t>E</w:t>
            </w:r>
          </w:p>
        </w:tc>
        <w:tc>
          <w:tcPr>
            <w:tcW w:w="7597" w:type="dxa"/>
          </w:tcPr>
          <w:p w:rsidR="00B65472" w:rsidRPr="00B65472" w:rsidRDefault="00B65472" w:rsidP="00B65472">
            <w:pPr>
              <w:rPr>
                <w:rFonts w:ascii="Andre SF" w:hAnsi="Andre SF"/>
                <w:sz w:val="24"/>
              </w:rPr>
            </w:pPr>
            <w:r w:rsidRPr="00B65472">
              <w:rPr>
                <w:rFonts w:ascii="Andre SF" w:hAnsi="Andre SF"/>
                <w:sz w:val="24"/>
              </w:rPr>
              <w:t xml:space="preserve">Unskilled occupations </w:t>
            </w:r>
            <w:r w:rsidR="00E454D6">
              <w:rPr>
                <w:rFonts w:ascii="Andre SF" w:hAnsi="Andre SF"/>
                <w:sz w:val="24"/>
              </w:rPr>
              <w:t>(</w:t>
            </w:r>
            <w:r w:rsidR="00D8504D">
              <w:rPr>
                <w:rFonts w:ascii="Andre SF" w:hAnsi="Andre SF"/>
                <w:sz w:val="24"/>
              </w:rPr>
              <w:t>retail, call centre, carer)</w:t>
            </w:r>
          </w:p>
        </w:tc>
      </w:tr>
    </w:tbl>
    <w:p w:rsidR="00B65472" w:rsidRDefault="00CC7B45" w:rsidP="00ED243C">
      <w:pPr>
        <w:spacing w:line="240" w:lineRule="auto"/>
        <w:jc w:val="both"/>
        <w:rPr>
          <w:rFonts w:ascii="Beatnik SF" w:hAnsi="Beatnik SF"/>
          <w:sz w:val="24"/>
        </w:rPr>
      </w:pPr>
      <w:r>
        <w:rPr>
          <w:noProof/>
          <w:color w:val="0000FF"/>
          <w:lang w:eastAsia="en-GB"/>
        </w:rPr>
        <w:drawing>
          <wp:anchor distT="0" distB="0" distL="114300" distR="114300" simplePos="0" relativeHeight="251671552" behindDoc="1" locked="0" layoutInCell="1" allowOverlap="1" wp14:anchorId="07DF09F9" wp14:editId="128E42B8">
            <wp:simplePos x="0" y="0"/>
            <wp:positionH relativeFrom="column">
              <wp:posOffset>0</wp:posOffset>
            </wp:positionH>
            <wp:positionV relativeFrom="paragraph">
              <wp:posOffset>298450</wp:posOffset>
            </wp:positionV>
            <wp:extent cx="1759585" cy="1134745"/>
            <wp:effectExtent l="0" t="0" r="0" b="8255"/>
            <wp:wrapTight wrapText="bothSides">
              <wp:wrapPolygon edited="0">
                <wp:start x="0" y="0"/>
                <wp:lineTo x="0" y="21395"/>
                <wp:lineTo x="21280" y="21395"/>
                <wp:lineTo x="21280" y="0"/>
                <wp:lineTo x="0" y="0"/>
              </wp:wrapPolygon>
            </wp:wrapTight>
            <wp:docPr id="12" name="irc_mi" descr="http://graffiti-alphabet-letters.com/wp-content/uploads/2012/01/Letras-ABC.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raffiti-alphabet-letters.com/wp-content/uploads/2012/01/Letras-ABC.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9585" cy="1134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5E9B" w:rsidRDefault="00CD5E9B" w:rsidP="00ED243C">
      <w:pPr>
        <w:spacing w:line="240" w:lineRule="auto"/>
        <w:jc w:val="both"/>
        <w:rPr>
          <w:rFonts w:ascii="Beatnik SF" w:hAnsi="Beatnik SF"/>
          <w:sz w:val="24"/>
        </w:rPr>
      </w:pPr>
      <w:r>
        <w:rPr>
          <w:rFonts w:ascii="Beatnik SF" w:hAnsi="Beatnik SF"/>
          <w:sz w:val="24"/>
        </w:rPr>
        <w:t xml:space="preserve">However, this model does have drawbacks. Many argue that basing social class entirely on occupation and education is flawed and that we must also consider things like leisure time, friendship groups and savings. Such explanations of class have been eroded by changes in the labour market, increases in female and part-time workers, improved access to higher education and greater affluence. </w:t>
      </w:r>
      <w:r w:rsidR="001C1795">
        <w:rPr>
          <w:rFonts w:ascii="Beatnik SF" w:hAnsi="Beatnik SF"/>
          <w:sz w:val="24"/>
        </w:rPr>
        <w:t>Simply put o</w:t>
      </w:r>
      <w:r w:rsidR="00D8504D">
        <w:rPr>
          <w:rFonts w:ascii="Beatnik SF" w:hAnsi="Beatnik SF"/>
          <w:sz w:val="24"/>
        </w:rPr>
        <w:t xml:space="preserve">ur social structure is </w:t>
      </w:r>
      <w:r w:rsidR="001C1795">
        <w:rPr>
          <w:rFonts w:ascii="Beatnik SF" w:hAnsi="Beatnik SF"/>
          <w:sz w:val="24"/>
        </w:rPr>
        <w:t xml:space="preserve">not the same any more due to a rapidly changing economy. </w:t>
      </w:r>
    </w:p>
    <w:p w:rsidR="007C74B3" w:rsidRDefault="00880D08" w:rsidP="00ED243C">
      <w:pPr>
        <w:spacing w:line="240" w:lineRule="auto"/>
        <w:jc w:val="both"/>
        <w:rPr>
          <w:rFonts w:ascii="Beatnik SF" w:hAnsi="Beatnik SF"/>
          <w:sz w:val="24"/>
        </w:rPr>
      </w:pPr>
      <w:r>
        <w:rPr>
          <w:noProof/>
          <w:color w:val="0000FF"/>
          <w:lang w:eastAsia="en-GB"/>
        </w:rPr>
        <w:drawing>
          <wp:anchor distT="0" distB="0" distL="114300" distR="114300" simplePos="0" relativeHeight="251673600" behindDoc="1" locked="0" layoutInCell="1" allowOverlap="1" wp14:anchorId="4FAE1268" wp14:editId="6404EE9B">
            <wp:simplePos x="0" y="0"/>
            <wp:positionH relativeFrom="column">
              <wp:posOffset>1457325</wp:posOffset>
            </wp:positionH>
            <wp:positionV relativeFrom="paragraph">
              <wp:posOffset>1261110</wp:posOffset>
            </wp:positionV>
            <wp:extent cx="5227320" cy="3322320"/>
            <wp:effectExtent l="0" t="0" r="0" b="0"/>
            <wp:wrapTight wrapText="bothSides">
              <wp:wrapPolygon edited="0">
                <wp:start x="0" y="0"/>
                <wp:lineTo x="0" y="21427"/>
                <wp:lineTo x="21490" y="21427"/>
                <wp:lineTo x="21490" y="0"/>
                <wp:lineTo x="0" y="0"/>
              </wp:wrapPolygon>
            </wp:wrapTight>
            <wp:docPr id="14" name="irc_mi" descr="http://sex-british.com/wp-content/uploads/2013/04/social-classes-britain-british.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x-british.com/wp-content/uploads/2013/04/social-classes-britain-british.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33223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0BF2" w:rsidRPr="001B0BF2">
        <w:rPr>
          <w:rFonts w:ascii="Beatnik SF" w:hAnsi="Beatnik SF"/>
          <w:sz w:val="24"/>
        </w:rPr>
        <w:t>In 2001 the</w:t>
      </w:r>
      <w:r w:rsidR="001B0BF2">
        <w:rPr>
          <w:rFonts w:ascii="Beatnik SF" w:hAnsi="Beatnik SF"/>
          <w:sz w:val="24"/>
        </w:rPr>
        <w:t xml:space="preserve"> Office for National Statistics devised a new way of measuring social class based on an individual’s occupation for over-25s or their parent’s occupation</w:t>
      </w:r>
      <w:r w:rsidR="00347A57">
        <w:rPr>
          <w:rFonts w:ascii="Beatnik SF" w:hAnsi="Beatnik SF"/>
          <w:sz w:val="24"/>
        </w:rPr>
        <w:t xml:space="preserve"> (</w:t>
      </w:r>
      <w:r w:rsidR="00347A57" w:rsidRPr="00781DD3">
        <w:rPr>
          <w:rFonts w:ascii="Beatnik SF" w:hAnsi="Beatnik SF"/>
          <w:b/>
          <w:sz w:val="24"/>
        </w:rPr>
        <w:t>NS – SEC</w:t>
      </w:r>
      <w:r w:rsidR="00347A57">
        <w:rPr>
          <w:rFonts w:ascii="Beatnik SF" w:hAnsi="Beatnik SF"/>
          <w:sz w:val="24"/>
        </w:rPr>
        <w:t>)</w:t>
      </w:r>
      <w:r w:rsidR="001B0BF2">
        <w:rPr>
          <w:rFonts w:ascii="Beatnik SF" w:hAnsi="Beatnik SF"/>
          <w:sz w:val="24"/>
        </w:rPr>
        <w:t xml:space="preserve">. </w:t>
      </w:r>
      <w:r w:rsidR="00B65472">
        <w:rPr>
          <w:rFonts w:ascii="Beatnik SF" w:hAnsi="Beatnik SF"/>
          <w:sz w:val="24"/>
        </w:rPr>
        <w:t>There are eight categories</w:t>
      </w:r>
      <w:r w:rsidR="00CD5E9B">
        <w:rPr>
          <w:rFonts w:ascii="Beatnik SF" w:hAnsi="Beatnik SF"/>
          <w:sz w:val="24"/>
        </w:rPr>
        <w:t xml:space="preserve"> that are still largely occupation-based. However, this model allows for a wider variety of economic circumstances including self-employment, high earnings </w:t>
      </w:r>
      <w:r w:rsidR="001C1795">
        <w:rPr>
          <w:rFonts w:ascii="Beatnik SF" w:hAnsi="Beatnik SF"/>
          <w:sz w:val="24"/>
        </w:rPr>
        <w:t>from</w:t>
      </w:r>
      <w:r w:rsidR="00CD5E9B">
        <w:rPr>
          <w:rFonts w:ascii="Beatnik SF" w:hAnsi="Beatnik SF"/>
          <w:sz w:val="24"/>
        </w:rPr>
        <w:t xml:space="preserve"> a ‘lower skilled’ occupation, part-time work and unemployment. </w:t>
      </w:r>
      <w:r w:rsidR="0059177C">
        <w:rPr>
          <w:rFonts w:ascii="Beatnik SF" w:hAnsi="Beatnik SF"/>
          <w:sz w:val="24"/>
        </w:rPr>
        <w:t xml:space="preserve">This model is used widely in social research into the impact of social class on things like inequality, social mobility and </w:t>
      </w:r>
      <w:r w:rsidR="00A11B2C">
        <w:rPr>
          <w:rFonts w:ascii="Beatnik SF" w:hAnsi="Beatnik SF"/>
          <w:sz w:val="24"/>
        </w:rPr>
        <w:t xml:space="preserve">policy effectiveness. </w:t>
      </w:r>
    </w:p>
    <w:p w:rsidR="00E454D6" w:rsidRDefault="00E454D6" w:rsidP="00ED243C">
      <w:pPr>
        <w:spacing w:line="240" w:lineRule="auto"/>
        <w:jc w:val="both"/>
        <w:rPr>
          <w:rFonts w:ascii="Beatnik SF" w:hAnsi="Beatnik SF"/>
          <w:sz w:val="24"/>
        </w:rPr>
      </w:pPr>
      <w:r>
        <w:rPr>
          <w:rFonts w:ascii="Beatnik SF" w:hAnsi="Beatnik SF"/>
          <w:sz w:val="24"/>
        </w:rPr>
        <w:t>However, this mod</w:t>
      </w:r>
      <w:r w:rsidR="00781DD3">
        <w:rPr>
          <w:rFonts w:ascii="Beatnik SF" w:hAnsi="Beatnik SF"/>
          <w:sz w:val="24"/>
        </w:rPr>
        <w:t xml:space="preserve">el has also been superseded by </w:t>
      </w:r>
      <w:r w:rsidR="00781DD3" w:rsidRPr="00781DD3">
        <w:rPr>
          <w:rFonts w:ascii="Beatnik SF" w:hAnsi="Beatnik SF"/>
          <w:b/>
          <w:sz w:val="24"/>
        </w:rPr>
        <w:t>more up-to-date thinking</w:t>
      </w:r>
      <w:r w:rsidR="00781DD3">
        <w:rPr>
          <w:rFonts w:ascii="Beatnik SF" w:hAnsi="Beatnik SF"/>
          <w:sz w:val="24"/>
        </w:rPr>
        <w:t xml:space="preserve">. In 2013 the BBC published the results of a survey claiming that there are seven broad social categories today based on broad economic, social and cultural criteria. </w:t>
      </w:r>
    </w:p>
    <w:p w:rsidR="00880D08" w:rsidRDefault="00880D08" w:rsidP="00ED243C">
      <w:pPr>
        <w:spacing w:line="240" w:lineRule="auto"/>
        <w:jc w:val="both"/>
        <w:rPr>
          <w:rFonts w:ascii="Beatnik SF" w:hAnsi="Beatnik SF"/>
          <w:sz w:val="24"/>
        </w:rPr>
      </w:pPr>
    </w:p>
    <w:p w:rsidR="00880D08" w:rsidRDefault="00880D08" w:rsidP="00ED243C">
      <w:pPr>
        <w:spacing w:line="240" w:lineRule="auto"/>
        <w:jc w:val="both"/>
        <w:rPr>
          <w:rFonts w:ascii="Beatnik SF" w:hAnsi="Beatnik SF"/>
          <w:sz w:val="24"/>
        </w:rPr>
      </w:pPr>
    </w:p>
    <w:p w:rsidR="00B35C6F" w:rsidRDefault="00B35C6F" w:rsidP="00ED243C">
      <w:pPr>
        <w:spacing w:line="240" w:lineRule="auto"/>
        <w:jc w:val="both"/>
        <w:rPr>
          <w:rFonts w:ascii="Beatnik SF" w:hAnsi="Beatnik SF"/>
          <w:sz w:val="24"/>
        </w:rPr>
      </w:pPr>
      <w:r>
        <w:rPr>
          <w:rFonts w:ascii="Beatnik SF" w:hAnsi="Beatnik SF"/>
          <w:sz w:val="24"/>
        </w:rPr>
        <w:t xml:space="preserve">For the purposes of studying voting behaviour we will use the </w:t>
      </w:r>
      <w:r w:rsidRPr="00347A57">
        <w:rPr>
          <w:rFonts w:ascii="Beatnik SF" w:hAnsi="Beatnik SF"/>
          <w:b/>
          <w:sz w:val="24"/>
        </w:rPr>
        <w:t>RGSC</w:t>
      </w:r>
      <w:r>
        <w:rPr>
          <w:rFonts w:ascii="Beatnik SF" w:hAnsi="Beatnik SF"/>
          <w:sz w:val="24"/>
        </w:rPr>
        <w:t xml:space="preserve"> model described above. </w:t>
      </w:r>
    </w:p>
    <w:p w:rsidR="00781DD3" w:rsidRDefault="00781DD3" w:rsidP="00ED243C">
      <w:pPr>
        <w:spacing w:line="240" w:lineRule="auto"/>
        <w:jc w:val="both"/>
        <w:rPr>
          <w:rFonts w:ascii="Beatnik SF" w:hAnsi="Beatnik SF"/>
          <w:sz w:val="24"/>
        </w:rPr>
      </w:pPr>
      <w:r>
        <w:rPr>
          <w:rFonts w:ascii="Beatnik SF" w:hAnsi="Beatnik SF"/>
          <w:b/>
          <w:sz w:val="24"/>
        </w:rPr>
        <w:lastRenderedPageBreak/>
        <w:t xml:space="preserve">Impact of social class on voting behaviour: </w:t>
      </w:r>
      <w:r>
        <w:rPr>
          <w:rFonts w:ascii="Beatnik SF" w:hAnsi="Beatnik SF"/>
          <w:sz w:val="24"/>
        </w:rPr>
        <w:t xml:space="preserve">It is important to understand what we mean by social class, that there are different ways of measuring it and that whatever the model used; despite decline social class still has a big impact on voting behaviour. </w:t>
      </w:r>
    </w:p>
    <w:p w:rsidR="000D0CE8" w:rsidRDefault="006A61E5" w:rsidP="00ED243C">
      <w:pPr>
        <w:spacing w:line="240" w:lineRule="auto"/>
        <w:jc w:val="both"/>
        <w:rPr>
          <w:rFonts w:ascii="Beatnik SF" w:hAnsi="Beatnik SF"/>
          <w:sz w:val="24"/>
        </w:rPr>
      </w:pPr>
      <w:r>
        <w:rPr>
          <w:noProof/>
          <w:color w:val="0000FF"/>
          <w:lang w:eastAsia="en-GB"/>
        </w:rPr>
        <w:drawing>
          <wp:anchor distT="0" distB="0" distL="114300" distR="114300" simplePos="0" relativeHeight="251672576" behindDoc="1" locked="0" layoutInCell="1" allowOverlap="1" wp14:anchorId="420D1379" wp14:editId="0AB0E6D9">
            <wp:simplePos x="0" y="0"/>
            <wp:positionH relativeFrom="column">
              <wp:posOffset>5175250</wp:posOffset>
            </wp:positionH>
            <wp:positionV relativeFrom="paragraph">
              <wp:posOffset>1757045</wp:posOffset>
            </wp:positionV>
            <wp:extent cx="1440180" cy="1977390"/>
            <wp:effectExtent l="0" t="0" r="7620" b="3810"/>
            <wp:wrapTight wrapText="bothSides">
              <wp:wrapPolygon edited="0">
                <wp:start x="0" y="0"/>
                <wp:lineTo x="0" y="21434"/>
                <wp:lineTo x="21429" y="21434"/>
                <wp:lineTo x="21429" y="0"/>
                <wp:lineTo x="0" y="0"/>
              </wp:wrapPolygon>
            </wp:wrapTight>
            <wp:docPr id="13" name="irc_mi" descr="http://s3.amazonaws.com/thumbnails.illustrationsource.com/huge.1.7911.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3.amazonaws.com/thumbnails.illustrationsource.com/huge.1.7911.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1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E3473">
        <w:rPr>
          <w:noProof/>
          <w:color w:val="0000FF"/>
          <w:lang w:eastAsia="en-GB"/>
        </w:rPr>
        <w:drawing>
          <wp:anchor distT="0" distB="0" distL="114300" distR="114300" simplePos="0" relativeHeight="251677696" behindDoc="1" locked="0" layoutInCell="1" allowOverlap="1" wp14:anchorId="1B513942" wp14:editId="160E6A34">
            <wp:simplePos x="0" y="0"/>
            <wp:positionH relativeFrom="column">
              <wp:posOffset>0</wp:posOffset>
            </wp:positionH>
            <wp:positionV relativeFrom="paragraph">
              <wp:posOffset>37465</wp:posOffset>
            </wp:positionV>
            <wp:extent cx="2932430" cy="1715135"/>
            <wp:effectExtent l="0" t="0" r="1270" b="0"/>
            <wp:wrapTight wrapText="bothSides">
              <wp:wrapPolygon edited="0">
                <wp:start x="0" y="0"/>
                <wp:lineTo x="0" y="21352"/>
                <wp:lineTo x="21469" y="21352"/>
                <wp:lineTo x="21469" y="0"/>
                <wp:lineTo x="0" y="0"/>
              </wp:wrapPolygon>
            </wp:wrapTight>
            <wp:docPr id="18" name="irc_mi" descr="http://labour-uncut.co.uk/wp-content/uploads/2014/05/Labour-working-not.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labour-uncut.co.uk/wp-content/uploads/2014/05/Labour-working-not.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32430" cy="1715135"/>
                    </a:xfrm>
                    <a:prstGeom prst="rect">
                      <a:avLst/>
                    </a:prstGeom>
                    <a:noFill/>
                    <a:ln>
                      <a:noFill/>
                    </a:ln>
                  </pic:spPr>
                </pic:pic>
              </a:graphicData>
            </a:graphic>
            <wp14:sizeRelH relativeFrom="page">
              <wp14:pctWidth>0</wp14:pctWidth>
            </wp14:sizeRelH>
            <wp14:sizeRelV relativeFrom="page">
              <wp14:pctHeight>0</wp14:pctHeight>
            </wp14:sizeRelV>
          </wp:anchor>
        </w:drawing>
      </w:r>
      <w:r w:rsidR="00B35C6F">
        <w:rPr>
          <w:rFonts w:ascii="Beatnik SF" w:hAnsi="Beatnik SF"/>
          <w:sz w:val="24"/>
        </w:rPr>
        <w:t xml:space="preserve">The figures below show that the margins gained in each social class are narrower than they used to be compared to the 1974 General Election. While the majority of a given class were loyal to a party in the past voters do not behave quite so predictably today. </w:t>
      </w:r>
      <w:r w:rsidR="006868DA">
        <w:rPr>
          <w:rFonts w:ascii="Beatnik SF" w:hAnsi="Beatnik SF"/>
          <w:sz w:val="24"/>
        </w:rPr>
        <w:t xml:space="preserve">In 1961 44% of voters said they were ‘very strong’ supporters of one of the two main parties and by 2006 this had dropped to only 13%. </w:t>
      </w:r>
      <w:r w:rsidR="00B35C6F">
        <w:rPr>
          <w:rFonts w:ascii="Beatnik SF" w:hAnsi="Beatnik SF"/>
          <w:sz w:val="24"/>
        </w:rPr>
        <w:t xml:space="preserve">This indicates that social class is less important in determining voting behaviour than it used to be. </w:t>
      </w:r>
      <w:r w:rsidR="006868DA">
        <w:rPr>
          <w:rFonts w:ascii="Beatnik SF" w:hAnsi="Beatnik SF"/>
          <w:sz w:val="24"/>
        </w:rPr>
        <w:t>There are more ‘floating voters’ who now switch their votes between different parties and candidates have to work hard to gain these votes. In the 1974 General Election only 26% of the skilled working-class (C2) voted Conservative and by 1987 this had increased to 40%. The Conservative Party had cleverly tapped into the aspirations of the lower classes through policies like the sale of council houses and lower taxes. Such aspiring lower-class voters were later dubbed ‘Mondeo man’. New Labour under Blair’s leadership similarly tapped into the middle classes with policies like low taxation, increased NHS spending and the national minimum wage. In the1974 General Election Labour gained only 19% of A/B voters while in 1997 this had increased to 34%.</w:t>
      </w:r>
    </w:p>
    <w:p w:rsidR="000D0CE8" w:rsidRDefault="00B35C6F" w:rsidP="00ED243C">
      <w:pPr>
        <w:spacing w:line="240" w:lineRule="auto"/>
        <w:jc w:val="both"/>
        <w:rPr>
          <w:rFonts w:ascii="Beatnik SF" w:hAnsi="Beatnik SF"/>
          <w:sz w:val="24"/>
        </w:rPr>
      </w:pPr>
      <w:r>
        <w:rPr>
          <w:rFonts w:ascii="Beatnik SF" w:hAnsi="Beatnik SF"/>
          <w:sz w:val="24"/>
        </w:rPr>
        <w:t>However, the figures also show that social class is still important to some extent. In the 2010 General Election Labour still took the largest share of the unskilled workers vote (DE) while the Conservatives still took the largest share of the profess</w:t>
      </w:r>
      <w:r w:rsidR="000D0CE8">
        <w:rPr>
          <w:rFonts w:ascii="Beatnik SF" w:hAnsi="Beatnik SF"/>
          <w:sz w:val="24"/>
        </w:rPr>
        <w:t>ional and managerial vote (AB).</w:t>
      </w:r>
    </w:p>
    <w:p w:rsidR="00A94907" w:rsidRPr="00A94907" w:rsidRDefault="00A94907" w:rsidP="00ED243C">
      <w:pPr>
        <w:spacing w:line="240" w:lineRule="auto"/>
        <w:jc w:val="both"/>
        <w:rPr>
          <w:rFonts w:cstheme="minorHAnsi"/>
          <w:sz w:val="20"/>
        </w:rPr>
      </w:pPr>
      <w:r w:rsidRPr="00A94907">
        <w:rPr>
          <w:rFonts w:cstheme="minorHAnsi"/>
          <w:sz w:val="20"/>
        </w:rPr>
        <w:t xml:space="preserve">Voting by social class, 2010 General Election </w:t>
      </w:r>
    </w:p>
    <w:tbl>
      <w:tblPr>
        <w:tblStyle w:val="TableGrid"/>
        <w:tblW w:w="0" w:type="auto"/>
        <w:tblLook w:val="04A0" w:firstRow="1" w:lastRow="0" w:firstColumn="1" w:lastColumn="0" w:noHBand="0" w:noVBand="1"/>
      </w:tblPr>
      <w:tblGrid>
        <w:gridCol w:w="4219"/>
        <w:gridCol w:w="2268"/>
        <w:gridCol w:w="2126"/>
        <w:gridCol w:w="2069"/>
      </w:tblGrid>
      <w:tr w:rsidR="00781DD3" w:rsidTr="00781DD3">
        <w:tc>
          <w:tcPr>
            <w:tcW w:w="4219" w:type="dxa"/>
          </w:tcPr>
          <w:p w:rsidR="00781DD3" w:rsidRPr="00B65472" w:rsidRDefault="00781DD3" w:rsidP="00D5085C">
            <w:pPr>
              <w:jc w:val="center"/>
              <w:rPr>
                <w:rFonts w:ascii="Andre SF" w:hAnsi="Andre SF"/>
                <w:b/>
                <w:sz w:val="24"/>
              </w:rPr>
            </w:pPr>
          </w:p>
        </w:tc>
        <w:tc>
          <w:tcPr>
            <w:tcW w:w="2268" w:type="dxa"/>
          </w:tcPr>
          <w:p w:rsidR="00781DD3" w:rsidRPr="00B65472" w:rsidRDefault="00781DD3" w:rsidP="00D5085C">
            <w:pPr>
              <w:jc w:val="center"/>
              <w:rPr>
                <w:rFonts w:ascii="Andre SF" w:hAnsi="Andre SF"/>
                <w:b/>
                <w:sz w:val="24"/>
              </w:rPr>
            </w:pPr>
            <w:r>
              <w:rPr>
                <w:rFonts w:ascii="Andre SF" w:hAnsi="Andre SF"/>
                <w:b/>
                <w:sz w:val="24"/>
              </w:rPr>
              <w:t xml:space="preserve">Conservatives </w:t>
            </w:r>
          </w:p>
        </w:tc>
        <w:tc>
          <w:tcPr>
            <w:tcW w:w="2126" w:type="dxa"/>
          </w:tcPr>
          <w:p w:rsidR="00781DD3" w:rsidRPr="00B65472" w:rsidRDefault="00781DD3" w:rsidP="00D5085C">
            <w:pPr>
              <w:jc w:val="center"/>
              <w:rPr>
                <w:rFonts w:ascii="Andre SF" w:hAnsi="Andre SF"/>
                <w:b/>
                <w:sz w:val="24"/>
              </w:rPr>
            </w:pPr>
            <w:r>
              <w:rPr>
                <w:rFonts w:ascii="Andre SF" w:hAnsi="Andre SF"/>
                <w:b/>
                <w:sz w:val="24"/>
              </w:rPr>
              <w:t>Labour</w:t>
            </w:r>
          </w:p>
        </w:tc>
        <w:tc>
          <w:tcPr>
            <w:tcW w:w="2069" w:type="dxa"/>
          </w:tcPr>
          <w:p w:rsidR="00781DD3" w:rsidRPr="00B65472" w:rsidRDefault="00781DD3" w:rsidP="00D5085C">
            <w:pPr>
              <w:jc w:val="center"/>
              <w:rPr>
                <w:rFonts w:ascii="Andre SF" w:hAnsi="Andre SF"/>
                <w:b/>
                <w:sz w:val="24"/>
              </w:rPr>
            </w:pPr>
            <w:r>
              <w:rPr>
                <w:rFonts w:ascii="Andre SF" w:hAnsi="Andre SF"/>
                <w:b/>
                <w:sz w:val="24"/>
              </w:rPr>
              <w:t xml:space="preserve">Liberal Democrats </w:t>
            </w:r>
          </w:p>
        </w:tc>
      </w:tr>
      <w:tr w:rsidR="00781DD3" w:rsidTr="00781DD3">
        <w:tc>
          <w:tcPr>
            <w:tcW w:w="4219" w:type="dxa"/>
          </w:tcPr>
          <w:p w:rsidR="00781DD3" w:rsidRPr="00781DD3" w:rsidRDefault="00781DD3" w:rsidP="00781DD3">
            <w:pPr>
              <w:jc w:val="right"/>
              <w:rPr>
                <w:rFonts w:ascii="Andre SF" w:hAnsi="Andre SF"/>
                <w:b/>
                <w:i/>
                <w:sz w:val="24"/>
              </w:rPr>
            </w:pPr>
            <w:r w:rsidRPr="00781DD3">
              <w:rPr>
                <w:rFonts w:ascii="Andre SF" w:hAnsi="Andre SF"/>
                <w:b/>
                <w:i/>
                <w:sz w:val="24"/>
              </w:rPr>
              <w:t xml:space="preserve">Overall </w:t>
            </w:r>
          </w:p>
        </w:tc>
        <w:tc>
          <w:tcPr>
            <w:tcW w:w="2268" w:type="dxa"/>
          </w:tcPr>
          <w:p w:rsidR="00781DD3" w:rsidRPr="00B65472" w:rsidRDefault="00781DD3" w:rsidP="00781DD3">
            <w:pPr>
              <w:jc w:val="center"/>
              <w:rPr>
                <w:rFonts w:ascii="Andre SF" w:hAnsi="Andre SF"/>
                <w:sz w:val="24"/>
              </w:rPr>
            </w:pPr>
          </w:p>
        </w:tc>
        <w:tc>
          <w:tcPr>
            <w:tcW w:w="2126" w:type="dxa"/>
          </w:tcPr>
          <w:p w:rsidR="00781DD3" w:rsidRPr="00B65472" w:rsidRDefault="00781DD3" w:rsidP="00781DD3">
            <w:pPr>
              <w:jc w:val="center"/>
              <w:rPr>
                <w:rFonts w:ascii="Andre SF" w:hAnsi="Andre SF"/>
                <w:sz w:val="24"/>
              </w:rPr>
            </w:pPr>
          </w:p>
        </w:tc>
        <w:tc>
          <w:tcPr>
            <w:tcW w:w="2069" w:type="dxa"/>
          </w:tcPr>
          <w:p w:rsidR="00781DD3" w:rsidRPr="00B65472" w:rsidRDefault="00781DD3" w:rsidP="00781DD3">
            <w:pPr>
              <w:jc w:val="center"/>
              <w:rPr>
                <w:rFonts w:ascii="Andre SF" w:hAnsi="Andre SF"/>
                <w:sz w:val="24"/>
              </w:rPr>
            </w:pPr>
          </w:p>
        </w:tc>
      </w:tr>
      <w:tr w:rsidR="00781DD3" w:rsidTr="00781DD3">
        <w:tc>
          <w:tcPr>
            <w:tcW w:w="4219" w:type="dxa"/>
          </w:tcPr>
          <w:p w:rsidR="00781DD3" w:rsidRPr="00B65472" w:rsidRDefault="00781DD3" w:rsidP="00781DD3">
            <w:pPr>
              <w:jc w:val="right"/>
              <w:rPr>
                <w:rFonts w:ascii="Andre SF" w:hAnsi="Andre SF"/>
                <w:sz w:val="24"/>
              </w:rPr>
            </w:pPr>
            <w:r>
              <w:rPr>
                <w:rFonts w:ascii="Andre SF" w:hAnsi="Andre SF"/>
                <w:sz w:val="24"/>
              </w:rPr>
              <w:t>Share of the Vote (%)</w:t>
            </w:r>
          </w:p>
        </w:tc>
        <w:tc>
          <w:tcPr>
            <w:tcW w:w="2268" w:type="dxa"/>
          </w:tcPr>
          <w:p w:rsidR="00781DD3" w:rsidRPr="00B65472" w:rsidRDefault="00781DD3" w:rsidP="00781DD3">
            <w:pPr>
              <w:jc w:val="center"/>
              <w:rPr>
                <w:rFonts w:ascii="Andre SF" w:hAnsi="Andre SF"/>
                <w:sz w:val="24"/>
              </w:rPr>
            </w:pPr>
            <w:r>
              <w:rPr>
                <w:rFonts w:ascii="Andre SF" w:hAnsi="Andre SF"/>
                <w:sz w:val="24"/>
              </w:rPr>
              <w:t>36.1</w:t>
            </w:r>
            <w:r w:rsidR="00A94907">
              <w:rPr>
                <w:rFonts w:ascii="Andre SF" w:hAnsi="Andre SF"/>
                <w:sz w:val="24"/>
              </w:rPr>
              <w:t xml:space="preserve"> (+3.8)</w:t>
            </w:r>
          </w:p>
        </w:tc>
        <w:tc>
          <w:tcPr>
            <w:tcW w:w="2126" w:type="dxa"/>
          </w:tcPr>
          <w:p w:rsidR="00781DD3" w:rsidRPr="00B65472" w:rsidRDefault="00781DD3" w:rsidP="00781DD3">
            <w:pPr>
              <w:jc w:val="center"/>
              <w:rPr>
                <w:rFonts w:ascii="Andre SF" w:hAnsi="Andre SF"/>
                <w:sz w:val="24"/>
              </w:rPr>
            </w:pPr>
            <w:r>
              <w:rPr>
                <w:rFonts w:ascii="Andre SF" w:hAnsi="Andre SF"/>
                <w:sz w:val="24"/>
              </w:rPr>
              <w:t>29</w:t>
            </w:r>
            <w:r w:rsidR="00A94907">
              <w:rPr>
                <w:rFonts w:ascii="Andre SF" w:hAnsi="Andre SF"/>
                <w:sz w:val="24"/>
              </w:rPr>
              <w:t xml:space="preserve"> (-6.2)</w:t>
            </w:r>
          </w:p>
        </w:tc>
        <w:tc>
          <w:tcPr>
            <w:tcW w:w="2069" w:type="dxa"/>
          </w:tcPr>
          <w:p w:rsidR="00781DD3" w:rsidRPr="00B65472" w:rsidRDefault="00781DD3" w:rsidP="00781DD3">
            <w:pPr>
              <w:jc w:val="center"/>
              <w:rPr>
                <w:rFonts w:ascii="Andre SF" w:hAnsi="Andre SF"/>
                <w:sz w:val="24"/>
              </w:rPr>
            </w:pPr>
            <w:r>
              <w:rPr>
                <w:rFonts w:ascii="Andre SF" w:hAnsi="Andre SF"/>
                <w:sz w:val="24"/>
              </w:rPr>
              <w:t>23</w:t>
            </w:r>
            <w:r w:rsidR="00A94907">
              <w:rPr>
                <w:rFonts w:ascii="Andre SF" w:hAnsi="Andre SF"/>
                <w:sz w:val="24"/>
              </w:rPr>
              <w:t xml:space="preserve"> (+1)</w:t>
            </w:r>
          </w:p>
        </w:tc>
      </w:tr>
      <w:tr w:rsidR="00781DD3" w:rsidTr="00781DD3">
        <w:tc>
          <w:tcPr>
            <w:tcW w:w="4219" w:type="dxa"/>
          </w:tcPr>
          <w:p w:rsidR="00781DD3" w:rsidRPr="00B65472" w:rsidRDefault="00781DD3" w:rsidP="00781DD3">
            <w:pPr>
              <w:jc w:val="right"/>
              <w:rPr>
                <w:rFonts w:ascii="Andre SF" w:hAnsi="Andre SF"/>
                <w:sz w:val="24"/>
              </w:rPr>
            </w:pPr>
            <w:r>
              <w:rPr>
                <w:rFonts w:ascii="Andre SF" w:hAnsi="Andre SF"/>
                <w:sz w:val="24"/>
              </w:rPr>
              <w:t>Seats</w:t>
            </w:r>
          </w:p>
        </w:tc>
        <w:tc>
          <w:tcPr>
            <w:tcW w:w="2268" w:type="dxa"/>
          </w:tcPr>
          <w:p w:rsidR="00781DD3" w:rsidRPr="00B65472" w:rsidRDefault="00781DD3" w:rsidP="00781DD3">
            <w:pPr>
              <w:jc w:val="center"/>
              <w:rPr>
                <w:rFonts w:ascii="Andre SF" w:hAnsi="Andre SF"/>
                <w:sz w:val="24"/>
              </w:rPr>
            </w:pPr>
            <w:r>
              <w:rPr>
                <w:rFonts w:ascii="Andre SF" w:hAnsi="Andre SF"/>
                <w:sz w:val="24"/>
              </w:rPr>
              <w:t>307</w:t>
            </w:r>
            <w:r w:rsidR="00A94907">
              <w:rPr>
                <w:rFonts w:ascii="Andre SF" w:hAnsi="Andre SF"/>
                <w:sz w:val="24"/>
              </w:rPr>
              <w:t xml:space="preserve"> (+97)</w:t>
            </w:r>
          </w:p>
        </w:tc>
        <w:tc>
          <w:tcPr>
            <w:tcW w:w="2126" w:type="dxa"/>
          </w:tcPr>
          <w:p w:rsidR="00781DD3" w:rsidRPr="00B65472" w:rsidRDefault="00781DD3" w:rsidP="00781DD3">
            <w:pPr>
              <w:jc w:val="center"/>
              <w:rPr>
                <w:rFonts w:ascii="Andre SF" w:hAnsi="Andre SF"/>
                <w:sz w:val="24"/>
              </w:rPr>
            </w:pPr>
            <w:r>
              <w:rPr>
                <w:rFonts w:ascii="Andre SF" w:hAnsi="Andre SF"/>
                <w:sz w:val="24"/>
              </w:rPr>
              <w:t>258</w:t>
            </w:r>
            <w:r w:rsidR="00A94907">
              <w:rPr>
                <w:rFonts w:ascii="Andre SF" w:hAnsi="Andre SF"/>
                <w:sz w:val="24"/>
              </w:rPr>
              <w:t xml:space="preserve"> (-91)</w:t>
            </w:r>
          </w:p>
        </w:tc>
        <w:tc>
          <w:tcPr>
            <w:tcW w:w="2069" w:type="dxa"/>
          </w:tcPr>
          <w:p w:rsidR="00781DD3" w:rsidRPr="00B65472" w:rsidRDefault="00781DD3" w:rsidP="00781DD3">
            <w:pPr>
              <w:jc w:val="center"/>
              <w:rPr>
                <w:rFonts w:ascii="Andre SF" w:hAnsi="Andre SF"/>
                <w:sz w:val="24"/>
              </w:rPr>
            </w:pPr>
            <w:r>
              <w:rPr>
                <w:rFonts w:ascii="Andre SF" w:hAnsi="Andre SF"/>
                <w:sz w:val="24"/>
              </w:rPr>
              <w:t>57</w:t>
            </w:r>
            <w:r w:rsidR="00A94907">
              <w:rPr>
                <w:rFonts w:ascii="Andre SF" w:hAnsi="Andre SF"/>
                <w:sz w:val="24"/>
              </w:rPr>
              <w:t xml:space="preserve"> (-5)</w:t>
            </w:r>
          </w:p>
        </w:tc>
      </w:tr>
      <w:tr w:rsidR="00781DD3" w:rsidTr="00781DD3">
        <w:tc>
          <w:tcPr>
            <w:tcW w:w="4219" w:type="dxa"/>
          </w:tcPr>
          <w:p w:rsidR="00781DD3" w:rsidRPr="00781DD3" w:rsidRDefault="00781DD3" w:rsidP="00781DD3">
            <w:pPr>
              <w:jc w:val="right"/>
              <w:rPr>
                <w:rFonts w:ascii="Andre SF" w:hAnsi="Andre SF"/>
                <w:b/>
                <w:i/>
                <w:sz w:val="24"/>
              </w:rPr>
            </w:pPr>
            <w:r>
              <w:rPr>
                <w:rFonts w:ascii="Andre SF" w:hAnsi="Andre SF"/>
                <w:b/>
                <w:i/>
                <w:sz w:val="24"/>
              </w:rPr>
              <w:t>By social class (share of the vote %)</w:t>
            </w:r>
          </w:p>
        </w:tc>
        <w:tc>
          <w:tcPr>
            <w:tcW w:w="2268" w:type="dxa"/>
          </w:tcPr>
          <w:p w:rsidR="00781DD3" w:rsidRPr="00B65472" w:rsidRDefault="00781DD3" w:rsidP="00781DD3">
            <w:pPr>
              <w:jc w:val="center"/>
              <w:rPr>
                <w:rFonts w:ascii="Andre SF" w:hAnsi="Andre SF"/>
                <w:sz w:val="24"/>
              </w:rPr>
            </w:pPr>
          </w:p>
        </w:tc>
        <w:tc>
          <w:tcPr>
            <w:tcW w:w="2126" w:type="dxa"/>
          </w:tcPr>
          <w:p w:rsidR="00781DD3" w:rsidRPr="00B65472" w:rsidRDefault="00781DD3" w:rsidP="00781DD3">
            <w:pPr>
              <w:jc w:val="center"/>
              <w:rPr>
                <w:rFonts w:ascii="Andre SF" w:hAnsi="Andre SF"/>
                <w:sz w:val="24"/>
              </w:rPr>
            </w:pPr>
          </w:p>
        </w:tc>
        <w:tc>
          <w:tcPr>
            <w:tcW w:w="2069" w:type="dxa"/>
          </w:tcPr>
          <w:p w:rsidR="00781DD3" w:rsidRPr="00B65472" w:rsidRDefault="00781DD3" w:rsidP="00781DD3">
            <w:pPr>
              <w:jc w:val="center"/>
              <w:rPr>
                <w:rFonts w:ascii="Andre SF" w:hAnsi="Andre SF"/>
                <w:sz w:val="24"/>
              </w:rPr>
            </w:pPr>
          </w:p>
        </w:tc>
      </w:tr>
      <w:tr w:rsidR="00781DD3" w:rsidTr="00781DD3">
        <w:tc>
          <w:tcPr>
            <w:tcW w:w="4219" w:type="dxa"/>
          </w:tcPr>
          <w:p w:rsidR="00781DD3" w:rsidRPr="00B65472" w:rsidRDefault="00781DD3" w:rsidP="00781DD3">
            <w:pPr>
              <w:jc w:val="right"/>
              <w:rPr>
                <w:rFonts w:ascii="Andre SF" w:hAnsi="Andre SF"/>
                <w:sz w:val="24"/>
              </w:rPr>
            </w:pPr>
            <w:r>
              <w:rPr>
                <w:rFonts w:ascii="Andre SF" w:hAnsi="Andre SF"/>
                <w:sz w:val="24"/>
              </w:rPr>
              <w:t>A B</w:t>
            </w:r>
          </w:p>
        </w:tc>
        <w:tc>
          <w:tcPr>
            <w:tcW w:w="2268" w:type="dxa"/>
          </w:tcPr>
          <w:p w:rsidR="00781DD3" w:rsidRPr="00B65472" w:rsidRDefault="00781DD3" w:rsidP="00781DD3">
            <w:pPr>
              <w:jc w:val="center"/>
              <w:rPr>
                <w:rFonts w:ascii="Andre SF" w:hAnsi="Andre SF"/>
                <w:sz w:val="24"/>
              </w:rPr>
            </w:pPr>
            <w:r>
              <w:rPr>
                <w:rFonts w:ascii="Andre SF" w:hAnsi="Andre SF"/>
                <w:sz w:val="24"/>
              </w:rPr>
              <w:t>39</w:t>
            </w:r>
            <w:r w:rsidR="00A94907">
              <w:rPr>
                <w:rFonts w:ascii="Andre SF" w:hAnsi="Andre SF"/>
                <w:sz w:val="24"/>
              </w:rPr>
              <w:t xml:space="preserve"> (+2)</w:t>
            </w:r>
          </w:p>
        </w:tc>
        <w:tc>
          <w:tcPr>
            <w:tcW w:w="2126" w:type="dxa"/>
          </w:tcPr>
          <w:p w:rsidR="00781DD3" w:rsidRPr="00B65472" w:rsidRDefault="00781DD3" w:rsidP="00781DD3">
            <w:pPr>
              <w:jc w:val="center"/>
              <w:rPr>
                <w:rFonts w:ascii="Andre SF" w:hAnsi="Andre SF"/>
                <w:sz w:val="24"/>
              </w:rPr>
            </w:pPr>
            <w:r>
              <w:rPr>
                <w:rFonts w:ascii="Andre SF" w:hAnsi="Andre SF"/>
                <w:sz w:val="24"/>
              </w:rPr>
              <w:t>27</w:t>
            </w:r>
            <w:r w:rsidR="00A94907">
              <w:rPr>
                <w:rFonts w:ascii="Andre SF" w:hAnsi="Andre SF"/>
                <w:sz w:val="24"/>
              </w:rPr>
              <w:t xml:space="preserve"> (-2)</w:t>
            </w:r>
          </w:p>
        </w:tc>
        <w:tc>
          <w:tcPr>
            <w:tcW w:w="2069" w:type="dxa"/>
          </w:tcPr>
          <w:p w:rsidR="00781DD3" w:rsidRPr="00B65472" w:rsidRDefault="00781DD3" w:rsidP="00781DD3">
            <w:pPr>
              <w:jc w:val="center"/>
              <w:rPr>
                <w:rFonts w:ascii="Andre SF" w:hAnsi="Andre SF"/>
                <w:sz w:val="24"/>
              </w:rPr>
            </w:pPr>
            <w:r>
              <w:rPr>
                <w:rFonts w:ascii="Andre SF" w:hAnsi="Andre SF"/>
                <w:sz w:val="24"/>
              </w:rPr>
              <w:t>29</w:t>
            </w:r>
            <w:r w:rsidR="00A94907">
              <w:rPr>
                <w:rFonts w:ascii="Andre SF" w:hAnsi="Andre SF"/>
                <w:sz w:val="24"/>
              </w:rPr>
              <w:t xml:space="preserve"> (0)</w:t>
            </w:r>
          </w:p>
        </w:tc>
      </w:tr>
      <w:tr w:rsidR="00781DD3" w:rsidTr="00781DD3">
        <w:tc>
          <w:tcPr>
            <w:tcW w:w="4219" w:type="dxa"/>
          </w:tcPr>
          <w:p w:rsidR="00781DD3" w:rsidRPr="00B65472" w:rsidRDefault="00781DD3" w:rsidP="00781DD3">
            <w:pPr>
              <w:jc w:val="right"/>
              <w:rPr>
                <w:rFonts w:ascii="Andre SF" w:hAnsi="Andre SF"/>
                <w:sz w:val="24"/>
              </w:rPr>
            </w:pPr>
            <w:r>
              <w:rPr>
                <w:rFonts w:ascii="Andre SF" w:hAnsi="Andre SF"/>
                <w:sz w:val="24"/>
              </w:rPr>
              <w:t>C1</w:t>
            </w:r>
          </w:p>
        </w:tc>
        <w:tc>
          <w:tcPr>
            <w:tcW w:w="2268" w:type="dxa"/>
          </w:tcPr>
          <w:p w:rsidR="00781DD3" w:rsidRPr="00B65472" w:rsidRDefault="00781DD3" w:rsidP="00781DD3">
            <w:pPr>
              <w:jc w:val="center"/>
              <w:rPr>
                <w:rFonts w:ascii="Andre SF" w:hAnsi="Andre SF"/>
                <w:sz w:val="24"/>
              </w:rPr>
            </w:pPr>
            <w:r>
              <w:rPr>
                <w:rFonts w:ascii="Andre SF" w:hAnsi="Andre SF"/>
                <w:sz w:val="24"/>
              </w:rPr>
              <w:t>39</w:t>
            </w:r>
            <w:r w:rsidR="00A94907">
              <w:rPr>
                <w:rFonts w:ascii="Andre SF" w:hAnsi="Andre SF"/>
                <w:sz w:val="24"/>
              </w:rPr>
              <w:t xml:space="preserve"> (+2)</w:t>
            </w:r>
          </w:p>
        </w:tc>
        <w:tc>
          <w:tcPr>
            <w:tcW w:w="2126" w:type="dxa"/>
          </w:tcPr>
          <w:p w:rsidR="00781DD3" w:rsidRPr="00B65472" w:rsidRDefault="00781DD3" w:rsidP="00781DD3">
            <w:pPr>
              <w:jc w:val="center"/>
              <w:rPr>
                <w:rFonts w:ascii="Andre SF" w:hAnsi="Andre SF"/>
                <w:sz w:val="24"/>
              </w:rPr>
            </w:pPr>
            <w:r>
              <w:rPr>
                <w:rFonts w:ascii="Andre SF" w:hAnsi="Andre SF"/>
                <w:sz w:val="24"/>
              </w:rPr>
              <w:t>28</w:t>
            </w:r>
            <w:r w:rsidR="00A94907">
              <w:rPr>
                <w:rFonts w:ascii="Andre SF" w:hAnsi="Andre SF"/>
                <w:sz w:val="24"/>
              </w:rPr>
              <w:t xml:space="preserve"> (-4)</w:t>
            </w:r>
          </w:p>
        </w:tc>
        <w:tc>
          <w:tcPr>
            <w:tcW w:w="2069" w:type="dxa"/>
          </w:tcPr>
          <w:p w:rsidR="00781DD3" w:rsidRPr="00B65472" w:rsidRDefault="00781DD3" w:rsidP="00781DD3">
            <w:pPr>
              <w:jc w:val="center"/>
              <w:rPr>
                <w:rFonts w:ascii="Andre SF" w:hAnsi="Andre SF"/>
                <w:sz w:val="24"/>
              </w:rPr>
            </w:pPr>
            <w:r>
              <w:rPr>
                <w:rFonts w:ascii="Andre SF" w:hAnsi="Andre SF"/>
                <w:sz w:val="24"/>
              </w:rPr>
              <w:t>24</w:t>
            </w:r>
            <w:r w:rsidR="00A94907">
              <w:rPr>
                <w:rFonts w:ascii="Andre SF" w:hAnsi="Andre SF"/>
                <w:sz w:val="24"/>
              </w:rPr>
              <w:t xml:space="preserve"> (+1)</w:t>
            </w:r>
          </w:p>
        </w:tc>
      </w:tr>
      <w:tr w:rsidR="00781DD3" w:rsidTr="00781DD3">
        <w:tc>
          <w:tcPr>
            <w:tcW w:w="4219" w:type="dxa"/>
          </w:tcPr>
          <w:p w:rsidR="00781DD3" w:rsidRDefault="00781DD3" w:rsidP="00781DD3">
            <w:pPr>
              <w:jc w:val="right"/>
              <w:rPr>
                <w:rFonts w:ascii="Andre SF" w:hAnsi="Andre SF"/>
                <w:sz w:val="24"/>
              </w:rPr>
            </w:pPr>
            <w:r>
              <w:rPr>
                <w:rFonts w:ascii="Andre SF" w:hAnsi="Andre SF"/>
                <w:sz w:val="24"/>
              </w:rPr>
              <w:t>C2</w:t>
            </w:r>
          </w:p>
        </w:tc>
        <w:tc>
          <w:tcPr>
            <w:tcW w:w="2268" w:type="dxa"/>
          </w:tcPr>
          <w:p w:rsidR="00781DD3" w:rsidRPr="00B65472" w:rsidRDefault="00781DD3" w:rsidP="00781DD3">
            <w:pPr>
              <w:jc w:val="center"/>
              <w:rPr>
                <w:rFonts w:ascii="Andre SF" w:hAnsi="Andre SF"/>
                <w:sz w:val="24"/>
              </w:rPr>
            </w:pPr>
            <w:r>
              <w:rPr>
                <w:rFonts w:ascii="Andre SF" w:hAnsi="Andre SF"/>
                <w:sz w:val="24"/>
              </w:rPr>
              <w:t>37</w:t>
            </w:r>
            <w:r w:rsidR="00A94907">
              <w:rPr>
                <w:rFonts w:ascii="Andre SF" w:hAnsi="Andre SF"/>
                <w:sz w:val="24"/>
              </w:rPr>
              <w:t xml:space="preserve"> (+6)</w:t>
            </w:r>
          </w:p>
        </w:tc>
        <w:tc>
          <w:tcPr>
            <w:tcW w:w="2126" w:type="dxa"/>
          </w:tcPr>
          <w:p w:rsidR="00781DD3" w:rsidRPr="00B65472" w:rsidRDefault="00781DD3" w:rsidP="00781DD3">
            <w:pPr>
              <w:jc w:val="center"/>
              <w:rPr>
                <w:rFonts w:ascii="Andre SF" w:hAnsi="Andre SF"/>
                <w:sz w:val="24"/>
              </w:rPr>
            </w:pPr>
            <w:r>
              <w:rPr>
                <w:rFonts w:ascii="Andre SF" w:hAnsi="Andre SF"/>
                <w:sz w:val="24"/>
              </w:rPr>
              <w:t>29</w:t>
            </w:r>
            <w:r w:rsidR="00A94907">
              <w:rPr>
                <w:rFonts w:ascii="Andre SF" w:hAnsi="Andre SF"/>
                <w:sz w:val="24"/>
              </w:rPr>
              <w:t xml:space="preserve"> (-11)</w:t>
            </w:r>
          </w:p>
        </w:tc>
        <w:tc>
          <w:tcPr>
            <w:tcW w:w="2069" w:type="dxa"/>
          </w:tcPr>
          <w:p w:rsidR="00781DD3" w:rsidRPr="00B65472" w:rsidRDefault="00781DD3" w:rsidP="00781DD3">
            <w:pPr>
              <w:jc w:val="center"/>
              <w:rPr>
                <w:rFonts w:ascii="Andre SF" w:hAnsi="Andre SF"/>
                <w:sz w:val="24"/>
              </w:rPr>
            </w:pPr>
            <w:r>
              <w:rPr>
                <w:rFonts w:ascii="Andre SF" w:hAnsi="Andre SF"/>
                <w:sz w:val="24"/>
              </w:rPr>
              <w:t>22</w:t>
            </w:r>
            <w:r w:rsidR="00A94907">
              <w:rPr>
                <w:rFonts w:ascii="Andre SF" w:hAnsi="Andre SF"/>
                <w:sz w:val="24"/>
              </w:rPr>
              <w:t xml:space="preserve"> (0)</w:t>
            </w:r>
          </w:p>
        </w:tc>
      </w:tr>
      <w:tr w:rsidR="00781DD3" w:rsidTr="00781DD3">
        <w:tc>
          <w:tcPr>
            <w:tcW w:w="4219" w:type="dxa"/>
          </w:tcPr>
          <w:p w:rsidR="00781DD3" w:rsidRDefault="00781DD3" w:rsidP="00781DD3">
            <w:pPr>
              <w:jc w:val="right"/>
              <w:rPr>
                <w:rFonts w:ascii="Andre SF" w:hAnsi="Andre SF"/>
                <w:sz w:val="24"/>
              </w:rPr>
            </w:pPr>
            <w:r>
              <w:rPr>
                <w:rFonts w:ascii="Andre SF" w:hAnsi="Andre SF"/>
                <w:sz w:val="24"/>
              </w:rPr>
              <w:t>D E</w:t>
            </w:r>
          </w:p>
        </w:tc>
        <w:tc>
          <w:tcPr>
            <w:tcW w:w="2268" w:type="dxa"/>
          </w:tcPr>
          <w:p w:rsidR="00781DD3" w:rsidRPr="00B65472" w:rsidRDefault="00781DD3" w:rsidP="00781DD3">
            <w:pPr>
              <w:jc w:val="center"/>
              <w:rPr>
                <w:rFonts w:ascii="Andre SF" w:hAnsi="Andre SF"/>
                <w:sz w:val="24"/>
              </w:rPr>
            </w:pPr>
            <w:r>
              <w:rPr>
                <w:rFonts w:ascii="Andre SF" w:hAnsi="Andre SF"/>
                <w:sz w:val="24"/>
              </w:rPr>
              <w:t>31</w:t>
            </w:r>
            <w:r w:rsidR="00A94907">
              <w:rPr>
                <w:rFonts w:ascii="Andre SF" w:hAnsi="Andre SF"/>
                <w:sz w:val="24"/>
              </w:rPr>
              <w:t xml:space="preserve"> (+6)</w:t>
            </w:r>
          </w:p>
        </w:tc>
        <w:tc>
          <w:tcPr>
            <w:tcW w:w="2126" w:type="dxa"/>
          </w:tcPr>
          <w:p w:rsidR="00781DD3" w:rsidRPr="00B65472" w:rsidRDefault="00781DD3" w:rsidP="00781DD3">
            <w:pPr>
              <w:jc w:val="center"/>
              <w:rPr>
                <w:rFonts w:ascii="Andre SF" w:hAnsi="Andre SF"/>
                <w:sz w:val="24"/>
              </w:rPr>
            </w:pPr>
            <w:r>
              <w:rPr>
                <w:rFonts w:ascii="Andre SF" w:hAnsi="Andre SF"/>
                <w:sz w:val="24"/>
              </w:rPr>
              <w:t>40</w:t>
            </w:r>
            <w:r w:rsidR="00A94907">
              <w:rPr>
                <w:rFonts w:ascii="Andre SF" w:hAnsi="Andre SF"/>
                <w:sz w:val="24"/>
              </w:rPr>
              <w:t xml:space="preserve"> (-8)</w:t>
            </w:r>
          </w:p>
        </w:tc>
        <w:tc>
          <w:tcPr>
            <w:tcW w:w="2069" w:type="dxa"/>
          </w:tcPr>
          <w:p w:rsidR="00781DD3" w:rsidRPr="00B65472" w:rsidRDefault="00781DD3" w:rsidP="00781DD3">
            <w:pPr>
              <w:jc w:val="center"/>
              <w:rPr>
                <w:rFonts w:ascii="Andre SF" w:hAnsi="Andre SF"/>
                <w:sz w:val="24"/>
              </w:rPr>
            </w:pPr>
            <w:r>
              <w:rPr>
                <w:rFonts w:ascii="Andre SF" w:hAnsi="Andre SF"/>
                <w:sz w:val="24"/>
              </w:rPr>
              <w:t>17</w:t>
            </w:r>
            <w:r w:rsidR="00A94907">
              <w:rPr>
                <w:rFonts w:ascii="Andre SF" w:hAnsi="Andre SF"/>
                <w:sz w:val="24"/>
              </w:rPr>
              <w:t xml:space="preserve"> (-1)</w:t>
            </w:r>
          </w:p>
        </w:tc>
      </w:tr>
    </w:tbl>
    <w:p w:rsidR="00781DD3" w:rsidRDefault="00781DD3" w:rsidP="00ED243C">
      <w:pPr>
        <w:spacing w:line="240" w:lineRule="auto"/>
        <w:jc w:val="both"/>
        <w:rPr>
          <w:rFonts w:ascii="Beatnik SF" w:hAnsi="Beatnik SF"/>
          <w:sz w:val="24"/>
        </w:rPr>
      </w:pPr>
    </w:p>
    <w:p w:rsidR="003E5AE5" w:rsidRPr="003E5AE5" w:rsidRDefault="003E5AE5" w:rsidP="00ED243C">
      <w:pPr>
        <w:spacing w:line="240" w:lineRule="auto"/>
        <w:jc w:val="both"/>
        <w:rPr>
          <w:rFonts w:cstheme="minorHAnsi"/>
          <w:sz w:val="20"/>
        </w:rPr>
      </w:pPr>
      <w:r>
        <w:rPr>
          <w:rFonts w:cstheme="minorHAnsi"/>
          <w:sz w:val="20"/>
        </w:rPr>
        <w:t xml:space="preserve">Voting by social class, 1974 General Election </w:t>
      </w:r>
    </w:p>
    <w:tbl>
      <w:tblPr>
        <w:tblStyle w:val="TableGrid"/>
        <w:tblW w:w="0" w:type="auto"/>
        <w:tblLook w:val="04A0" w:firstRow="1" w:lastRow="0" w:firstColumn="1" w:lastColumn="0" w:noHBand="0" w:noVBand="1"/>
      </w:tblPr>
      <w:tblGrid>
        <w:gridCol w:w="4219"/>
        <w:gridCol w:w="2268"/>
        <w:gridCol w:w="2126"/>
        <w:gridCol w:w="2069"/>
      </w:tblGrid>
      <w:tr w:rsidR="003E5AE5" w:rsidTr="00D5085C">
        <w:tc>
          <w:tcPr>
            <w:tcW w:w="4219" w:type="dxa"/>
          </w:tcPr>
          <w:p w:rsidR="003E5AE5" w:rsidRPr="00B65472" w:rsidRDefault="003E5AE5" w:rsidP="00D5085C">
            <w:pPr>
              <w:jc w:val="center"/>
              <w:rPr>
                <w:rFonts w:ascii="Andre SF" w:hAnsi="Andre SF"/>
                <w:b/>
                <w:sz w:val="24"/>
              </w:rPr>
            </w:pPr>
          </w:p>
        </w:tc>
        <w:tc>
          <w:tcPr>
            <w:tcW w:w="2268" w:type="dxa"/>
          </w:tcPr>
          <w:p w:rsidR="003E5AE5" w:rsidRPr="00B65472" w:rsidRDefault="003E5AE5" w:rsidP="00D5085C">
            <w:pPr>
              <w:jc w:val="center"/>
              <w:rPr>
                <w:rFonts w:ascii="Andre SF" w:hAnsi="Andre SF"/>
                <w:b/>
                <w:sz w:val="24"/>
              </w:rPr>
            </w:pPr>
            <w:r>
              <w:rPr>
                <w:rFonts w:ascii="Andre SF" w:hAnsi="Andre SF"/>
                <w:b/>
                <w:sz w:val="24"/>
              </w:rPr>
              <w:t>A B C1</w:t>
            </w:r>
          </w:p>
        </w:tc>
        <w:tc>
          <w:tcPr>
            <w:tcW w:w="2126" w:type="dxa"/>
          </w:tcPr>
          <w:p w:rsidR="003E5AE5" w:rsidRPr="00B65472" w:rsidRDefault="003E5AE5" w:rsidP="00D5085C">
            <w:pPr>
              <w:jc w:val="center"/>
              <w:rPr>
                <w:rFonts w:ascii="Andre SF" w:hAnsi="Andre SF"/>
                <w:b/>
                <w:sz w:val="24"/>
              </w:rPr>
            </w:pPr>
            <w:r>
              <w:rPr>
                <w:rFonts w:ascii="Andre SF" w:hAnsi="Andre SF"/>
                <w:b/>
                <w:sz w:val="24"/>
              </w:rPr>
              <w:t>C2</w:t>
            </w:r>
          </w:p>
        </w:tc>
        <w:tc>
          <w:tcPr>
            <w:tcW w:w="2069" w:type="dxa"/>
          </w:tcPr>
          <w:p w:rsidR="003E5AE5" w:rsidRPr="00B65472" w:rsidRDefault="003E5AE5" w:rsidP="00D5085C">
            <w:pPr>
              <w:jc w:val="center"/>
              <w:rPr>
                <w:rFonts w:ascii="Andre SF" w:hAnsi="Andre SF"/>
                <w:b/>
                <w:sz w:val="24"/>
              </w:rPr>
            </w:pPr>
            <w:r>
              <w:rPr>
                <w:rFonts w:ascii="Andre SF" w:hAnsi="Andre SF"/>
                <w:b/>
                <w:sz w:val="24"/>
              </w:rPr>
              <w:t xml:space="preserve">D E </w:t>
            </w:r>
          </w:p>
        </w:tc>
      </w:tr>
      <w:tr w:rsidR="003E5AE5" w:rsidTr="00D5085C">
        <w:tc>
          <w:tcPr>
            <w:tcW w:w="4219" w:type="dxa"/>
          </w:tcPr>
          <w:p w:rsidR="003E5AE5" w:rsidRPr="003E5AE5" w:rsidRDefault="00B35C6F" w:rsidP="00D5085C">
            <w:pPr>
              <w:jc w:val="right"/>
              <w:rPr>
                <w:rFonts w:ascii="Andre SF" w:hAnsi="Andre SF"/>
                <w:sz w:val="24"/>
              </w:rPr>
            </w:pPr>
            <w:r>
              <w:rPr>
                <w:rFonts w:ascii="Andre SF" w:hAnsi="Andre SF"/>
                <w:sz w:val="24"/>
              </w:rPr>
              <w:t>Conservatives</w:t>
            </w:r>
          </w:p>
        </w:tc>
        <w:tc>
          <w:tcPr>
            <w:tcW w:w="2268" w:type="dxa"/>
          </w:tcPr>
          <w:p w:rsidR="003E5AE5" w:rsidRPr="00B65472" w:rsidRDefault="003E5AE5" w:rsidP="00D5085C">
            <w:pPr>
              <w:jc w:val="center"/>
              <w:rPr>
                <w:rFonts w:ascii="Andre SF" w:hAnsi="Andre SF"/>
                <w:sz w:val="24"/>
              </w:rPr>
            </w:pPr>
            <w:r>
              <w:rPr>
                <w:rFonts w:ascii="Andre SF" w:hAnsi="Andre SF"/>
                <w:sz w:val="24"/>
              </w:rPr>
              <w:t>56</w:t>
            </w:r>
          </w:p>
        </w:tc>
        <w:tc>
          <w:tcPr>
            <w:tcW w:w="2126" w:type="dxa"/>
          </w:tcPr>
          <w:p w:rsidR="003E5AE5" w:rsidRPr="00B65472" w:rsidRDefault="003E5AE5" w:rsidP="00D5085C">
            <w:pPr>
              <w:jc w:val="center"/>
              <w:rPr>
                <w:rFonts w:ascii="Andre SF" w:hAnsi="Andre SF"/>
                <w:sz w:val="24"/>
              </w:rPr>
            </w:pPr>
            <w:r>
              <w:rPr>
                <w:rFonts w:ascii="Andre SF" w:hAnsi="Andre SF"/>
                <w:sz w:val="24"/>
              </w:rPr>
              <w:t>26</w:t>
            </w:r>
          </w:p>
        </w:tc>
        <w:tc>
          <w:tcPr>
            <w:tcW w:w="2069" w:type="dxa"/>
          </w:tcPr>
          <w:p w:rsidR="003E5AE5" w:rsidRPr="00B65472" w:rsidRDefault="003E5AE5" w:rsidP="00D5085C">
            <w:pPr>
              <w:jc w:val="center"/>
              <w:rPr>
                <w:rFonts w:ascii="Andre SF" w:hAnsi="Andre SF"/>
                <w:sz w:val="24"/>
              </w:rPr>
            </w:pPr>
            <w:r>
              <w:rPr>
                <w:rFonts w:ascii="Andre SF" w:hAnsi="Andre SF"/>
                <w:sz w:val="24"/>
              </w:rPr>
              <w:t>22</w:t>
            </w:r>
          </w:p>
        </w:tc>
      </w:tr>
      <w:tr w:rsidR="003E5AE5" w:rsidTr="00D5085C">
        <w:tc>
          <w:tcPr>
            <w:tcW w:w="4219" w:type="dxa"/>
          </w:tcPr>
          <w:p w:rsidR="003E5AE5" w:rsidRPr="00B65472" w:rsidRDefault="00B35C6F" w:rsidP="00D5085C">
            <w:pPr>
              <w:jc w:val="right"/>
              <w:rPr>
                <w:rFonts w:ascii="Andre SF" w:hAnsi="Andre SF"/>
                <w:sz w:val="24"/>
              </w:rPr>
            </w:pPr>
            <w:r>
              <w:rPr>
                <w:rFonts w:ascii="Andre SF" w:hAnsi="Andre SF"/>
                <w:sz w:val="24"/>
              </w:rPr>
              <w:t>Labour</w:t>
            </w:r>
            <w:r w:rsidR="003E5AE5">
              <w:rPr>
                <w:rFonts w:ascii="Andre SF" w:hAnsi="Andre SF"/>
                <w:sz w:val="24"/>
              </w:rPr>
              <w:t xml:space="preserve"> </w:t>
            </w:r>
          </w:p>
        </w:tc>
        <w:tc>
          <w:tcPr>
            <w:tcW w:w="2268" w:type="dxa"/>
          </w:tcPr>
          <w:p w:rsidR="003E5AE5" w:rsidRPr="00B65472" w:rsidRDefault="003E5AE5" w:rsidP="00D5085C">
            <w:pPr>
              <w:jc w:val="center"/>
              <w:rPr>
                <w:rFonts w:ascii="Andre SF" w:hAnsi="Andre SF"/>
                <w:sz w:val="24"/>
              </w:rPr>
            </w:pPr>
            <w:r>
              <w:rPr>
                <w:rFonts w:ascii="Andre SF" w:hAnsi="Andre SF"/>
                <w:sz w:val="24"/>
              </w:rPr>
              <w:t>19</w:t>
            </w:r>
          </w:p>
        </w:tc>
        <w:tc>
          <w:tcPr>
            <w:tcW w:w="2126" w:type="dxa"/>
          </w:tcPr>
          <w:p w:rsidR="003E5AE5" w:rsidRPr="00B65472" w:rsidRDefault="003E5AE5" w:rsidP="00D5085C">
            <w:pPr>
              <w:jc w:val="center"/>
              <w:rPr>
                <w:rFonts w:ascii="Andre SF" w:hAnsi="Andre SF"/>
                <w:sz w:val="24"/>
              </w:rPr>
            </w:pPr>
            <w:r>
              <w:rPr>
                <w:rFonts w:ascii="Andre SF" w:hAnsi="Andre SF"/>
                <w:sz w:val="24"/>
              </w:rPr>
              <w:t>49</w:t>
            </w:r>
          </w:p>
        </w:tc>
        <w:tc>
          <w:tcPr>
            <w:tcW w:w="2069" w:type="dxa"/>
          </w:tcPr>
          <w:p w:rsidR="003E5AE5" w:rsidRPr="00B65472" w:rsidRDefault="003E5AE5" w:rsidP="00D5085C">
            <w:pPr>
              <w:jc w:val="center"/>
              <w:rPr>
                <w:rFonts w:ascii="Andre SF" w:hAnsi="Andre SF"/>
                <w:sz w:val="24"/>
              </w:rPr>
            </w:pPr>
            <w:r>
              <w:rPr>
                <w:rFonts w:ascii="Andre SF" w:hAnsi="Andre SF"/>
                <w:sz w:val="24"/>
              </w:rPr>
              <w:t>57</w:t>
            </w:r>
          </w:p>
        </w:tc>
      </w:tr>
    </w:tbl>
    <w:p w:rsidR="003E5AE5" w:rsidRDefault="003E5AE5" w:rsidP="00ED243C">
      <w:pPr>
        <w:spacing w:line="240" w:lineRule="auto"/>
        <w:jc w:val="both"/>
        <w:rPr>
          <w:rFonts w:ascii="Beatnik SF" w:hAnsi="Beatnik SF"/>
          <w:sz w:val="24"/>
        </w:rPr>
      </w:pPr>
    </w:p>
    <w:p w:rsidR="006A61E5" w:rsidRDefault="006A61E5" w:rsidP="00ED243C">
      <w:pPr>
        <w:spacing w:line="240" w:lineRule="auto"/>
        <w:jc w:val="both"/>
        <w:rPr>
          <w:rFonts w:ascii="Beatnik SF" w:hAnsi="Beatnik SF"/>
          <w:sz w:val="24"/>
        </w:rPr>
      </w:pPr>
    </w:p>
    <w:p w:rsidR="006A61E5" w:rsidRDefault="006A61E5" w:rsidP="00ED243C">
      <w:pPr>
        <w:spacing w:line="240" w:lineRule="auto"/>
        <w:jc w:val="both"/>
        <w:rPr>
          <w:rFonts w:ascii="Beatnik SF" w:hAnsi="Beatnik SF"/>
          <w:sz w:val="24"/>
        </w:rPr>
      </w:pPr>
    </w:p>
    <w:p w:rsidR="00B35C6F" w:rsidRDefault="00347A57" w:rsidP="00ED243C">
      <w:pPr>
        <w:spacing w:line="240" w:lineRule="auto"/>
        <w:jc w:val="both"/>
        <w:rPr>
          <w:rFonts w:ascii="Beatnik SF" w:hAnsi="Beatnik SF"/>
          <w:sz w:val="24"/>
        </w:rPr>
      </w:pPr>
      <w:r>
        <w:rPr>
          <w:rFonts w:ascii="Beatnik SF" w:hAnsi="Beatnik SF"/>
          <w:sz w:val="24"/>
        </w:rPr>
        <w:lastRenderedPageBreak/>
        <w:t xml:space="preserve">It is obvious that social class still has an impact on voting behaviour and </w:t>
      </w:r>
      <w:r w:rsidR="00286AAC">
        <w:rPr>
          <w:rFonts w:ascii="Beatnik SF" w:hAnsi="Beatnik SF"/>
          <w:sz w:val="24"/>
        </w:rPr>
        <w:t>it is important</w:t>
      </w:r>
      <w:r>
        <w:rPr>
          <w:rFonts w:ascii="Beatnik SF" w:hAnsi="Beatnik SF"/>
          <w:sz w:val="24"/>
        </w:rPr>
        <w:t xml:space="preserve"> to understand why. </w:t>
      </w:r>
      <w:r w:rsidR="00213B01">
        <w:rPr>
          <w:rFonts w:ascii="Beatnik SF" w:hAnsi="Beatnik SF"/>
          <w:sz w:val="24"/>
        </w:rPr>
        <w:t xml:space="preserve">Due to increased access to higher education, better social mobility and a changing economy the ‘middle class’ in Britain has grown hugely. A 2011 survey conducted by </w:t>
      </w:r>
      <w:r w:rsidR="00213B01" w:rsidRPr="00213B01">
        <w:rPr>
          <w:rFonts w:ascii="Beatnik SF" w:hAnsi="Beatnik SF"/>
          <w:i/>
          <w:sz w:val="24"/>
        </w:rPr>
        <w:t>Britain</w:t>
      </w:r>
      <w:r w:rsidR="00BE3D47">
        <w:rPr>
          <w:rFonts w:ascii="Beatnik SF" w:hAnsi="Beatnik SF"/>
          <w:i/>
          <w:sz w:val="24"/>
        </w:rPr>
        <w:t xml:space="preserve"> </w:t>
      </w:r>
      <w:r w:rsidR="00213B01" w:rsidRPr="00213B01">
        <w:rPr>
          <w:rFonts w:ascii="Beatnik SF" w:hAnsi="Beatnik SF"/>
          <w:i/>
          <w:sz w:val="24"/>
        </w:rPr>
        <w:t>Thinks</w:t>
      </w:r>
      <w:r w:rsidR="00213B01">
        <w:rPr>
          <w:rFonts w:ascii="Beatnik SF" w:hAnsi="Beatnik SF"/>
          <w:i/>
          <w:sz w:val="24"/>
        </w:rPr>
        <w:t xml:space="preserve"> </w:t>
      </w:r>
      <w:r w:rsidR="00BE3D47">
        <w:rPr>
          <w:rFonts w:ascii="Beatnik SF" w:hAnsi="Beatnik SF"/>
          <w:sz w:val="24"/>
        </w:rPr>
        <w:t>suggests that seven in ten people now class them</w:t>
      </w:r>
      <w:r w:rsidR="00213B01">
        <w:rPr>
          <w:rFonts w:ascii="Beatnik SF" w:hAnsi="Beatnik SF"/>
          <w:sz w:val="24"/>
        </w:rPr>
        <w:t xml:space="preserve">selves as ‘middle class’ compared to </w:t>
      </w:r>
      <w:r w:rsidR="00BE3D47">
        <w:rPr>
          <w:rFonts w:ascii="Beatnik SF" w:hAnsi="Beatnik SF"/>
          <w:sz w:val="24"/>
        </w:rPr>
        <w:t xml:space="preserve">only a quarter of people </w:t>
      </w:r>
      <w:r w:rsidR="00286AAC">
        <w:rPr>
          <w:rFonts w:ascii="Beatnik SF" w:hAnsi="Beatnik SF"/>
          <w:sz w:val="24"/>
        </w:rPr>
        <w:t>a generation</w:t>
      </w:r>
      <w:r w:rsidR="00BE3D47">
        <w:rPr>
          <w:rFonts w:ascii="Beatnik SF" w:hAnsi="Beatnik SF"/>
          <w:sz w:val="24"/>
        </w:rPr>
        <w:t xml:space="preserve"> ago. </w:t>
      </w:r>
      <w:r w:rsidR="00286AAC">
        <w:rPr>
          <w:rFonts w:ascii="Beatnik SF" w:hAnsi="Beatnik SF"/>
          <w:sz w:val="24"/>
        </w:rPr>
        <w:t xml:space="preserve">Political parties know that gaining the support of this large middle ground is the key to electoral success and that winning votes is not enough under FPTP; they need to win seats. Winning seats means targeting these middle groups in society who tend to live together in similar types of areas. We know that many people vote for the party who will benefit them the most and this situation gives rise to ‘safe’ seats. </w:t>
      </w:r>
    </w:p>
    <w:p w:rsidR="00286AAC" w:rsidRPr="00255339" w:rsidRDefault="000D0CE8" w:rsidP="00255339">
      <w:pPr>
        <w:spacing w:line="240" w:lineRule="auto"/>
        <w:jc w:val="center"/>
        <w:rPr>
          <w:rFonts w:cstheme="minorHAnsi"/>
          <w:b/>
          <w:sz w:val="24"/>
        </w:rPr>
      </w:pPr>
      <w:r>
        <w:rPr>
          <w:noProof/>
          <w:lang w:eastAsia="en-GB"/>
        </w:rPr>
        <w:drawing>
          <wp:anchor distT="0" distB="0" distL="114300" distR="114300" simplePos="0" relativeHeight="251666432" behindDoc="1" locked="0" layoutInCell="1" allowOverlap="1" wp14:anchorId="2A642BB7" wp14:editId="5FEDE278">
            <wp:simplePos x="0" y="0"/>
            <wp:positionH relativeFrom="column">
              <wp:posOffset>3780790</wp:posOffset>
            </wp:positionH>
            <wp:positionV relativeFrom="paragraph">
              <wp:posOffset>263525</wp:posOffset>
            </wp:positionV>
            <wp:extent cx="2463165" cy="1052195"/>
            <wp:effectExtent l="0" t="0" r="0" b="0"/>
            <wp:wrapThrough wrapText="bothSides">
              <wp:wrapPolygon edited="0">
                <wp:start x="0" y="0"/>
                <wp:lineTo x="0" y="21118"/>
                <wp:lineTo x="21383" y="21118"/>
                <wp:lineTo x="21383" y="0"/>
                <wp:lineTo x="0" y="0"/>
              </wp:wrapPolygon>
            </wp:wrapThrough>
            <wp:docPr id="13380" name="Picture 2" descr="http://files.stv.tv/img/articles/129333-annabel-goldie-on-social-action-project-in-glasgow-north-east-410x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 name="Picture 2" descr="http://files.stv.tv/img/articles/129333-annabel-goldie-on-social-action-project-in-glasgow-north-east-410x23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63165" cy="1052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5408" behindDoc="1" locked="0" layoutInCell="1" allowOverlap="1" wp14:anchorId="46A5EEA8" wp14:editId="66C18DA7">
            <wp:simplePos x="0" y="0"/>
            <wp:positionH relativeFrom="column">
              <wp:posOffset>396240</wp:posOffset>
            </wp:positionH>
            <wp:positionV relativeFrom="paragraph">
              <wp:posOffset>262890</wp:posOffset>
            </wp:positionV>
            <wp:extent cx="2320290" cy="1056005"/>
            <wp:effectExtent l="0" t="0" r="3810" b="0"/>
            <wp:wrapTight wrapText="bothSides">
              <wp:wrapPolygon edited="0">
                <wp:start x="0" y="0"/>
                <wp:lineTo x="0" y="21041"/>
                <wp:lineTo x="21458" y="21041"/>
                <wp:lineTo x="21458" y="0"/>
                <wp:lineTo x="0" y="0"/>
              </wp:wrapPolygon>
            </wp:wrapTight>
            <wp:docPr id="13381" name="Picture 4" descr="http://s0.geograph.org.uk/photos/57/74/577495_e3e27e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1" name="Picture 4" descr="http://s0.geograph.org.uk/photos/57/74/577495_e3e27e5f.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20290" cy="105600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55339">
        <w:rPr>
          <w:rFonts w:cstheme="minorHAnsi"/>
          <w:b/>
          <w:sz w:val="24"/>
        </w:rPr>
        <w:t>Safe Seat: Richmond, Yorkshire                                           Safe Seat: Glasgow North East</w:t>
      </w:r>
    </w:p>
    <w:p w:rsidR="00674F68" w:rsidRDefault="00674F68" w:rsidP="00ED243C">
      <w:pPr>
        <w:spacing w:line="240" w:lineRule="auto"/>
        <w:jc w:val="both"/>
        <w:rPr>
          <w:rFonts w:ascii="Beatnik SF" w:hAnsi="Beatnik SF"/>
          <w:sz w:val="24"/>
        </w:rPr>
      </w:pPr>
    </w:p>
    <w:p w:rsidR="00674F68" w:rsidRDefault="00674F68" w:rsidP="00ED243C">
      <w:pPr>
        <w:spacing w:line="240" w:lineRule="auto"/>
        <w:jc w:val="both"/>
        <w:rPr>
          <w:rFonts w:ascii="Beatnik SF" w:hAnsi="Beatnik SF"/>
          <w:sz w:val="24"/>
        </w:rPr>
      </w:pPr>
    </w:p>
    <w:p w:rsidR="00674F68" w:rsidRDefault="00674F68" w:rsidP="00ED243C">
      <w:pPr>
        <w:spacing w:line="240" w:lineRule="auto"/>
        <w:jc w:val="both"/>
        <w:rPr>
          <w:rFonts w:ascii="Beatnik SF" w:hAnsi="Beatnik SF"/>
          <w:sz w:val="24"/>
        </w:rPr>
      </w:pPr>
    </w:p>
    <w:p w:rsidR="00674F68" w:rsidRDefault="000D0CE8" w:rsidP="00ED243C">
      <w:pPr>
        <w:spacing w:line="240" w:lineRule="auto"/>
        <w:jc w:val="both"/>
        <w:rPr>
          <w:rFonts w:ascii="Beatnik SF" w:hAnsi="Beatnik SF"/>
          <w:sz w:val="24"/>
        </w:rPr>
      </w:pPr>
      <w:r>
        <w:rPr>
          <w:noProof/>
          <w:lang w:eastAsia="en-GB"/>
        </w:rPr>
        <w:drawing>
          <wp:anchor distT="0" distB="0" distL="114300" distR="114300" simplePos="0" relativeHeight="251663360" behindDoc="1" locked="0" layoutInCell="1" allowOverlap="1" wp14:anchorId="4A484296" wp14:editId="512F59DF">
            <wp:simplePos x="0" y="0"/>
            <wp:positionH relativeFrom="column">
              <wp:posOffset>68580</wp:posOffset>
            </wp:positionH>
            <wp:positionV relativeFrom="paragraph">
              <wp:posOffset>215900</wp:posOffset>
            </wp:positionV>
            <wp:extent cx="2958465" cy="2017395"/>
            <wp:effectExtent l="0" t="0" r="0" b="1905"/>
            <wp:wrapThrough wrapText="bothSides">
              <wp:wrapPolygon edited="0">
                <wp:start x="0" y="0"/>
                <wp:lineTo x="0" y="21416"/>
                <wp:lineTo x="21419" y="21416"/>
                <wp:lineTo x="21419"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val="0"/>
                        </a:ext>
                      </a:extLst>
                    </a:blip>
                    <a:srcRect l="24388" t="34664" r="19429" b="17423"/>
                    <a:stretch/>
                  </pic:blipFill>
                  <pic:spPr bwMode="auto">
                    <a:xfrm>
                      <a:off x="0" y="0"/>
                      <a:ext cx="2958465" cy="2017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384" behindDoc="1" locked="0" layoutInCell="1" allowOverlap="1" wp14:anchorId="209790A3" wp14:editId="719481C6">
            <wp:simplePos x="0" y="0"/>
            <wp:positionH relativeFrom="column">
              <wp:posOffset>3398520</wp:posOffset>
            </wp:positionH>
            <wp:positionV relativeFrom="paragraph">
              <wp:posOffset>216535</wp:posOffset>
            </wp:positionV>
            <wp:extent cx="3242945" cy="2012950"/>
            <wp:effectExtent l="0" t="0" r="0" b="6350"/>
            <wp:wrapThrough wrapText="bothSides">
              <wp:wrapPolygon edited="0">
                <wp:start x="0" y="0"/>
                <wp:lineTo x="0" y="21464"/>
                <wp:lineTo x="21444" y="21464"/>
                <wp:lineTo x="2144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25698" t="34664" r="12359" b="17241"/>
                    <a:stretch/>
                  </pic:blipFill>
                  <pic:spPr bwMode="auto">
                    <a:xfrm>
                      <a:off x="0" y="0"/>
                      <a:ext cx="3242945" cy="201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4F68" w:rsidRDefault="00674F68" w:rsidP="00ED243C">
      <w:pPr>
        <w:spacing w:line="240" w:lineRule="auto"/>
        <w:jc w:val="both"/>
        <w:rPr>
          <w:rFonts w:ascii="Beatnik SF" w:hAnsi="Beatnik SF"/>
          <w:sz w:val="24"/>
        </w:rPr>
      </w:pPr>
    </w:p>
    <w:p w:rsidR="00674F68" w:rsidRDefault="00674F68" w:rsidP="00ED243C">
      <w:pPr>
        <w:spacing w:line="240" w:lineRule="auto"/>
        <w:jc w:val="both"/>
        <w:rPr>
          <w:rFonts w:ascii="Beatnik SF" w:hAnsi="Beatnik SF"/>
          <w:sz w:val="24"/>
        </w:rPr>
      </w:pPr>
    </w:p>
    <w:p w:rsidR="007716E5" w:rsidRDefault="007716E5" w:rsidP="00ED243C">
      <w:pPr>
        <w:spacing w:line="240" w:lineRule="auto"/>
        <w:jc w:val="both"/>
        <w:rPr>
          <w:rFonts w:ascii="Beatnik SF" w:hAnsi="Beatnik SF"/>
          <w:sz w:val="24"/>
        </w:rPr>
      </w:pPr>
      <w:r>
        <w:rPr>
          <w:rFonts w:ascii="Beatnik SF" w:hAnsi="Beatnik SF"/>
          <w:sz w:val="24"/>
        </w:rPr>
        <w:t xml:space="preserve">Voters tend to support the party that represents their economic interests and similar social classes of voters tend to be concentrated in particular areas. Financially better-off voters often support a party that promises to protect things like savings, pensions and lower taxes. </w:t>
      </w:r>
      <w:r w:rsidR="00ED51C3">
        <w:rPr>
          <w:rFonts w:ascii="Beatnik SF" w:hAnsi="Beatnik SF"/>
          <w:sz w:val="24"/>
        </w:rPr>
        <w:t xml:space="preserve">Traditionally this has been the Conservative Party. </w:t>
      </w:r>
      <w:r>
        <w:rPr>
          <w:rFonts w:ascii="Beatnik SF" w:hAnsi="Beatnik SF"/>
          <w:sz w:val="24"/>
        </w:rPr>
        <w:t xml:space="preserve">In contrast economically poorer voters often support a party that promises to do things like increase welfare, create jobs and tackle crime. </w:t>
      </w:r>
      <w:r w:rsidR="00ED51C3">
        <w:rPr>
          <w:rFonts w:ascii="Beatnik SF" w:hAnsi="Beatnik SF"/>
          <w:sz w:val="24"/>
        </w:rPr>
        <w:t xml:space="preserve">Traditionally this has been the Labour Party. However, other parties are beginning to make gains in ‘traditional’ Labour or Conservative areas. In 2011 the SNP won many ‘safe’ Labour seats in the Scottish Parliament election by having similar left-wing policies to Labour. They made particular gains in Glasgow that has some of the poorest constituencies in Europe. This shows that while ‘traditional’ party alignment might seem on the decline a lot of voters still identify with parties that reflect their circumstances and social class. </w:t>
      </w:r>
      <w:r w:rsidR="00186502">
        <w:rPr>
          <w:rFonts w:ascii="Beatnik SF" w:hAnsi="Beatnik SF"/>
          <w:sz w:val="24"/>
        </w:rPr>
        <w:t>Furthermore, i</w:t>
      </w:r>
      <w:r w:rsidR="00CE0C89">
        <w:rPr>
          <w:rFonts w:ascii="Beatnik SF" w:hAnsi="Beatnik SF"/>
          <w:sz w:val="24"/>
        </w:rPr>
        <w:t xml:space="preserve">n 2010 Professor Dorling of Sheffield University published extensive research showing that the gap between rich and poor is actually widening in the UK which means that social class cannot be ignored. </w:t>
      </w:r>
      <w:r w:rsidR="006F79BC">
        <w:rPr>
          <w:rFonts w:ascii="Beatnik SF" w:hAnsi="Beatnik SF"/>
          <w:sz w:val="24"/>
        </w:rPr>
        <w:t xml:space="preserve">Despite </w:t>
      </w:r>
      <w:r w:rsidR="0014106C">
        <w:rPr>
          <w:rFonts w:ascii="Beatnik SF" w:hAnsi="Beatnik SF"/>
          <w:sz w:val="24"/>
        </w:rPr>
        <w:t xml:space="preserve">significant </w:t>
      </w:r>
      <w:r w:rsidR="006F79BC">
        <w:rPr>
          <w:rFonts w:ascii="Beatnik SF" w:hAnsi="Beatnik SF"/>
          <w:sz w:val="24"/>
        </w:rPr>
        <w:t xml:space="preserve">decline, </w:t>
      </w:r>
      <w:r w:rsidR="00416EED">
        <w:rPr>
          <w:rFonts w:ascii="Beatnik SF" w:hAnsi="Beatnik SF"/>
          <w:sz w:val="24"/>
        </w:rPr>
        <w:t xml:space="preserve">there is </w:t>
      </w:r>
      <w:r w:rsidR="006F79BC">
        <w:rPr>
          <w:rFonts w:ascii="Beatnik SF" w:hAnsi="Beatnik SF"/>
          <w:sz w:val="24"/>
        </w:rPr>
        <w:t xml:space="preserve">still clearly </w:t>
      </w:r>
      <w:r w:rsidR="00416EED">
        <w:rPr>
          <w:rFonts w:ascii="Beatnik SF" w:hAnsi="Beatnik SF"/>
          <w:sz w:val="24"/>
        </w:rPr>
        <w:t xml:space="preserve">a strong link between social class and voting behaviour. </w:t>
      </w:r>
      <w:r>
        <w:rPr>
          <w:rFonts w:ascii="Beatnik SF" w:hAnsi="Beatnik SF"/>
          <w:sz w:val="24"/>
        </w:rPr>
        <w:t xml:space="preserve">   </w:t>
      </w:r>
    </w:p>
    <w:p w:rsidR="00186502" w:rsidRDefault="00186502" w:rsidP="00ED243C">
      <w:pPr>
        <w:spacing w:line="240" w:lineRule="auto"/>
        <w:jc w:val="both"/>
        <w:rPr>
          <w:rFonts w:ascii="Beatnik SF" w:hAnsi="Beatnik SF"/>
          <w:sz w:val="24"/>
        </w:rPr>
      </w:pPr>
    </w:p>
    <w:p w:rsidR="00DF13B8" w:rsidRDefault="00DF13B8" w:rsidP="005A5336">
      <w:pPr>
        <w:spacing w:line="240" w:lineRule="auto"/>
        <w:jc w:val="center"/>
        <w:rPr>
          <w:rFonts w:ascii="Candy Square BTN Striped" w:hAnsi="Candy Square BTN Striped"/>
          <w:sz w:val="48"/>
        </w:rPr>
      </w:pPr>
    </w:p>
    <w:p w:rsidR="00DF13B8" w:rsidRDefault="00DF13B8" w:rsidP="00E730D2">
      <w:pPr>
        <w:spacing w:line="240" w:lineRule="auto"/>
        <w:rPr>
          <w:rFonts w:ascii="Candy Square BTN Striped" w:hAnsi="Candy Square BTN Striped"/>
          <w:sz w:val="48"/>
        </w:rPr>
      </w:pPr>
    </w:p>
    <w:p w:rsidR="005A5336" w:rsidRDefault="00DF13B8" w:rsidP="005A5336">
      <w:pPr>
        <w:spacing w:line="240" w:lineRule="auto"/>
        <w:jc w:val="center"/>
        <w:rPr>
          <w:rFonts w:ascii="Candy Square BTN Striped" w:hAnsi="Candy Square BTN Striped"/>
          <w:sz w:val="48"/>
        </w:rPr>
      </w:pPr>
      <w:r>
        <w:rPr>
          <w:noProof/>
          <w:color w:val="0000FF"/>
          <w:lang w:eastAsia="en-GB"/>
        </w:rPr>
        <w:lastRenderedPageBreak/>
        <w:drawing>
          <wp:anchor distT="0" distB="0" distL="114300" distR="114300" simplePos="0" relativeHeight="251675648" behindDoc="1" locked="0" layoutInCell="1" allowOverlap="1" wp14:anchorId="56215456" wp14:editId="57AD3DA2">
            <wp:simplePos x="0" y="0"/>
            <wp:positionH relativeFrom="column">
              <wp:posOffset>0</wp:posOffset>
            </wp:positionH>
            <wp:positionV relativeFrom="paragraph">
              <wp:posOffset>499745</wp:posOffset>
            </wp:positionV>
            <wp:extent cx="1492250" cy="1210310"/>
            <wp:effectExtent l="0" t="0" r="0" b="8890"/>
            <wp:wrapTight wrapText="bothSides">
              <wp:wrapPolygon edited="0">
                <wp:start x="0" y="0"/>
                <wp:lineTo x="0" y="21419"/>
                <wp:lineTo x="21232" y="21419"/>
                <wp:lineTo x="21232" y="0"/>
                <wp:lineTo x="0" y="0"/>
              </wp:wrapPolygon>
            </wp:wrapTight>
            <wp:docPr id="16" name="irc_mi" descr="http://www.theramblingcrab.com/wp-content/uploads/2011/08/goodwifeguide-331x268.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eramblingcrab.com/wp-content/uploads/2011/08/goodwifeguide-331x268.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225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336">
        <w:rPr>
          <w:rFonts w:ascii="Candy Square BTN Striped" w:hAnsi="Candy Square BTN Striped"/>
          <w:sz w:val="48"/>
        </w:rPr>
        <w:t>Long-term Factor: Gender</w:t>
      </w:r>
    </w:p>
    <w:p w:rsidR="005A5336" w:rsidRDefault="00DF13B8" w:rsidP="005A5336">
      <w:pPr>
        <w:spacing w:line="240" w:lineRule="auto"/>
        <w:jc w:val="both"/>
        <w:rPr>
          <w:rFonts w:ascii="Beatnik SF" w:hAnsi="Beatnik SF"/>
          <w:sz w:val="24"/>
        </w:rPr>
      </w:pPr>
      <w:r>
        <w:rPr>
          <w:noProof/>
          <w:color w:val="0000FF"/>
          <w:lang w:eastAsia="en-GB"/>
        </w:rPr>
        <w:drawing>
          <wp:anchor distT="0" distB="0" distL="114300" distR="114300" simplePos="0" relativeHeight="251676672" behindDoc="1" locked="0" layoutInCell="1" allowOverlap="1" wp14:anchorId="3CC19EBB" wp14:editId="6AF33CEE">
            <wp:simplePos x="0" y="0"/>
            <wp:positionH relativeFrom="column">
              <wp:posOffset>2680335</wp:posOffset>
            </wp:positionH>
            <wp:positionV relativeFrom="paragraph">
              <wp:posOffset>1900555</wp:posOffset>
            </wp:positionV>
            <wp:extent cx="2390775" cy="1828800"/>
            <wp:effectExtent l="0" t="0" r="9525" b="0"/>
            <wp:wrapTight wrapText="bothSides">
              <wp:wrapPolygon edited="0">
                <wp:start x="0" y="0"/>
                <wp:lineTo x="0" y="21375"/>
                <wp:lineTo x="21514" y="21375"/>
                <wp:lineTo x="21514" y="0"/>
                <wp:lineTo x="0" y="0"/>
              </wp:wrapPolygon>
            </wp:wrapTight>
            <wp:docPr id="17" name="irc_mi" descr="http://www.dailyshame.co.uk/wp-content/uploads/2013/02/mumsnet.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ailyshame.co.uk/wp-content/uploads/2013/02/mumsnet.jpg">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907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5336">
        <w:rPr>
          <w:rFonts w:ascii="Beatnik SF" w:hAnsi="Beatnik SF"/>
          <w:sz w:val="24"/>
        </w:rPr>
        <w:t xml:space="preserve">Apart from social class there are other factors that affect voting behaviour. Women traditionally have a stronger attachment to the Conservatives than men. Up until 1997 women tended to vote Conservative; in particular middle and upper-class women. In fact research suggests that Labour would have won every post-war election until 1979 if it wasn’t for the female vote. After Blair’s re-invention of Labour in 1997 the female vote was successfully targeted and since then female voters have become a political battleground for parties. </w:t>
      </w:r>
      <w:r w:rsidR="0032439A">
        <w:rPr>
          <w:rFonts w:ascii="Beatnik SF" w:hAnsi="Beatnik SF"/>
          <w:sz w:val="24"/>
        </w:rPr>
        <w:t>In recent elections younger women have tended to vote Liberal Democrat more than younger men</w:t>
      </w:r>
      <w:r w:rsidR="002545DA">
        <w:rPr>
          <w:rFonts w:ascii="Beatnik SF" w:hAnsi="Beatnik SF"/>
          <w:sz w:val="24"/>
        </w:rPr>
        <w:t xml:space="preserve"> and Labour continue to make gains. </w:t>
      </w:r>
      <w:r w:rsidR="005A5336">
        <w:rPr>
          <w:rFonts w:ascii="Beatnik SF" w:hAnsi="Beatnik SF"/>
          <w:sz w:val="24"/>
        </w:rPr>
        <w:t>Clearly gender has a</w:t>
      </w:r>
      <w:r w:rsidR="002545DA">
        <w:rPr>
          <w:rFonts w:ascii="Beatnik SF" w:hAnsi="Beatnik SF"/>
          <w:sz w:val="24"/>
        </w:rPr>
        <w:t xml:space="preserve"> big impact on voting behaviour even though the party support might change. </w:t>
      </w:r>
      <w:r w:rsidR="005A5336">
        <w:rPr>
          <w:rFonts w:ascii="Beatnik SF" w:hAnsi="Beatnik SF"/>
          <w:sz w:val="24"/>
        </w:rPr>
        <w:t xml:space="preserve"> </w:t>
      </w:r>
    </w:p>
    <w:p w:rsidR="002545DA" w:rsidRDefault="005A5336" w:rsidP="005A5336">
      <w:pPr>
        <w:spacing w:line="240" w:lineRule="auto"/>
        <w:jc w:val="both"/>
        <w:rPr>
          <w:rFonts w:ascii="Beatnik SF" w:hAnsi="Beatnik SF"/>
          <w:sz w:val="24"/>
        </w:rPr>
      </w:pPr>
      <w:r>
        <w:rPr>
          <w:rFonts w:ascii="Beatnik SF" w:hAnsi="Beatnik SF"/>
          <w:sz w:val="24"/>
        </w:rPr>
        <w:t>It is middle-class women w</w:t>
      </w:r>
      <w:r w:rsidR="002545DA">
        <w:rPr>
          <w:rFonts w:ascii="Beatnik SF" w:hAnsi="Beatnik SF"/>
          <w:sz w:val="24"/>
        </w:rPr>
        <w:t xml:space="preserve">ho are sought after by parties and some argue that the reason this middle group changes support is due to changing lifestyles. </w:t>
      </w:r>
      <w:r>
        <w:rPr>
          <w:rFonts w:ascii="Beatnik SF" w:hAnsi="Beatnik SF"/>
          <w:sz w:val="24"/>
        </w:rPr>
        <w:t xml:space="preserve">The ‘school gate mum’ has a career, a demanding lifestyle and disposable income. In the 2010 election all parties went out of their way to court this social group. The website </w:t>
      </w:r>
      <w:proofErr w:type="spellStart"/>
      <w:r w:rsidRPr="005A5336">
        <w:rPr>
          <w:rFonts w:ascii="Beatnik SF" w:hAnsi="Beatnik SF"/>
          <w:i/>
          <w:sz w:val="24"/>
        </w:rPr>
        <w:t>mumsnet</w:t>
      </w:r>
      <w:proofErr w:type="spellEnd"/>
      <w:r>
        <w:rPr>
          <w:rFonts w:ascii="Beatnik SF" w:hAnsi="Beatnik SF"/>
          <w:i/>
          <w:sz w:val="24"/>
        </w:rPr>
        <w:t xml:space="preserve"> </w:t>
      </w:r>
      <w:r>
        <w:rPr>
          <w:rFonts w:ascii="Beatnik SF" w:hAnsi="Beatnik SF"/>
          <w:sz w:val="24"/>
        </w:rPr>
        <w:t xml:space="preserve">became a focus for communicating with these voters and all three leaders of the major parties carried out web-chats during the campaign. </w:t>
      </w:r>
      <w:r w:rsidR="002545DA">
        <w:rPr>
          <w:rFonts w:ascii="Beatnik SF" w:hAnsi="Beatnik SF"/>
          <w:sz w:val="24"/>
        </w:rPr>
        <w:t xml:space="preserve">Modern women may combine what they want from a party around both work and family life. Parties have started to address more seriously issues like the cost of childcare and the availability of nursery places so that women can continue to work. </w:t>
      </w:r>
      <w:r w:rsidR="00533F09">
        <w:rPr>
          <w:rFonts w:ascii="Beatnik SF" w:hAnsi="Beatnik SF"/>
          <w:sz w:val="24"/>
        </w:rPr>
        <w:t xml:space="preserve">Policies regarding the public sector are also important to women as 90% of the public sector workforce is female. </w:t>
      </w:r>
      <w:r w:rsidR="000E4A4F">
        <w:rPr>
          <w:rFonts w:ascii="Beatnik SF" w:hAnsi="Beatnik SF"/>
          <w:sz w:val="24"/>
        </w:rPr>
        <w:t xml:space="preserve">The figures below show that despite changing attitudes the Conservatives continue to gain most of the female vote for all social groups apart from the poorest section of the electorate. </w:t>
      </w:r>
    </w:p>
    <w:p w:rsidR="002545DA" w:rsidRPr="002545DA" w:rsidRDefault="002545DA" w:rsidP="005A5336">
      <w:pPr>
        <w:spacing w:line="240" w:lineRule="auto"/>
        <w:jc w:val="both"/>
        <w:rPr>
          <w:rFonts w:cstheme="minorHAnsi"/>
          <w:sz w:val="20"/>
        </w:rPr>
      </w:pPr>
      <w:r w:rsidRPr="002545DA">
        <w:rPr>
          <w:rFonts w:cstheme="minorHAnsi"/>
          <w:sz w:val="20"/>
        </w:rPr>
        <w:t xml:space="preserve">% of female vote by party and social class, 2010 General Election </w:t>
      </w:r>
    </w:p>
    <w:tbl>
      <w:tblPr>
        <w:tblStyle w:val="TableGrid"/>
        <w:tblW w:w="0" w:type="auto"/>
        <w:tblLook w:val="04A0" w:firstRow="1" w:lastRow="0" w:firstColumn="1" w:lastColumn="0" w:noHBand="0" w:noVBand="1"/>
      </w:tblPr>
      <w:tblGrid>
        <w:gridCol w:w="2670"/>
        <w:gridCol w:w="2670"/>
        <w:gridCol w:w="2671"/>
        <w:gridCol w:w="2671"/>
      </w:tblGrid>
      <w:tr w:rsidR="002545DA" w:rsidTr="002545DA">
        <w:tc>
          <w:tcPr>
            <w:tcW w:w="2670" w:type="dxa"/>
          </w:tcPr>
          <w:p w:rsidR="002545DA" w:rsidRPr="002545DA" w:rsidRDefault="002545DA" w:rsidP="002545DA">
            <w:pPr>
              <w:jc w:val="center"/>
              <w:rPr>
                <w:rFonts w:cstheme="minorHAnsi"/>
                <w:b/>
                <w:sz w:val="24"/>
              </w:rPr>
            </w:pPr>
            <w:r>
              <w:rPr>
                <w:rFonts w:cstheme="minorHAnsi"/>
                <w:b/>
                <w:sz w:val="24"/>
              </w:rPr>
              <w:t>Women by Class</w:t>
            </w:r>
          </w:p>
        </w:tc>
        <w:tc>
          <w:tcPr>
            <w:tcW w:w="2670" w:type="dxa"/>
          </w:tcPr>
          <w:p w:rsidR="002545DA" w:rsidRPr="002545DA" w:rsidRDefault="002545DA" w:rsidP="002545DA">
            <w:pPr>
              <w:jc w:val="center"/>
              <w:rPr>
                <w:rFonts w:cstheme="minorHAnsi"/>
                <w:b/>
                <w:sz w:val="24"/>
              </w:rPr>
            </w:pPr>
            <w:r>
              <w:rPr>
                <w:rFonts w:cstheme="minorHAnsi"/>
                <w:b/>
                <w:sz w:val="24"/>
              </w:rPr>
              <w:t>Con</w:t>
            </w:r>
          </w:p>
        </w:tc>
        <w:tc>
          <w:tcPr>
            <w:tcW w:w="2671" w:type="dxa"/>
          </w:tcPr>
          <w:p w:rsidR="002545DA" w:rsidRPr="002545DA" w:rsidRDefault="002545DA" w:rsidP="002545DA">
            <w:pPr>
              <w:jc w:val="center"/>
              <w:rPr>
                <w:rFonts w:cstheme="minorHAnsi"/>
                <w:b/>
                <w:sz w:val="24"/>
              </w:rPr>
            </w:pPr>
            <w:r>
              <w:rPr>
                <w:rFonts w:cstheme="minorHAnsi"/>
                <w:b/>
                <w:sz w:val="24"/>
              </w:rPr>
              <w:t>Labour</w:t>
            </w:r>
          </w:p>
        </w:tc>
        <w:tc>
          <w:tcPr>
            <w:tcW w:w="2671" w:type="dxa"/>
          </w:tcPr>
          <w:p w:rsidR="002545DA" w:rsidRPr="002545DA" w:rsidRDefault="002545DA" w:rsidP="002545DA">
            <w:pPr>
              <w:jc w:val="center"/>
              <w:rPr>
                <w:rFonts w:cstheme="minorHAnsi"/>
                <w:b/>
                <w:sz w:val="24"/>
              </w:rPr>
            </w:pPr>
            <w:proofErr w:type="spellStart"/>
            <w:r>
              <w:rPr>
                <w:rFonts w:cstheme="minorHAnsi"/>
                <w:b/>
                <w:sz w:val="24"/>
              </w:rPr>
              <w:t>LibDem</w:t>
            </w:r>
            <w:proofErr w:type="spellEnd"/>
          </w:p>
        </w:tc>
      </w:tr>
      <w:tr w:rsidR="002545DA" w:rsidTr="002545DA">
        <w:tc>
          <w:tcPr>
            <w:tcW w:w="2670" w:type="dxa"/>
          </w:tcPr>
          <w:p w:rsidR="002545DA" w:rsidRPr="002545DA" w:rsidRDefault="002545DA" w:rsidP="002545DA">
            <w:pPr>
              <w:jc w:val="center"/>
              <w:rPr>
                <w:rFonts w:cstheme="minorHAnsi"/>
                <w:sz w:val="24"/>
              </w:rPr>
            </w:pPr>
            <w:r>
              <w:rPr>
                <w:rFonts w:cstheme="minorHAnsi"/>
                <w:sz w:val="24"/>
              </w:rPr>
              <w:t>A B</w:t>
            </w:r>
          </w:p>
        </w:tc>
        <w:tc>
          <w:tcPr>
            <w:tcW w:w="2670" w:type="dxa"/>
          </w:tcPr>
          <w:p w:rsidR="002545DA" w:rsidRPr="002545DA" w:rsidRDefault="002545DA" w:rsidP="002545DA">
            <w:pPr>
              <w:jc w:val="center"/>
              <w:rPr>
                <w:rFonts w:cstheme="minorHAnsi"/>
                <w:sz w:val="24"/>
              </w:rPr>
            </w:pPr>
            <w:r>
              <w:rPr>
                <w:rFonts w:cstheme="minorHAnsi"/>
                <w:sz w:val="24"/>
              </w:rPr>
              <w:t>34</w:t>
            </w:r>
          </w:p>
        </w:tc>
        <w:tc>
          <w:tcPr>
            <w:tcW w:w="2671" w:type="dxa"/>
          </w:tcPr>
          <w:p w:rsidR="002545DA" w:rsidRPr="002545DA" w:rsidRDefault="002545DA" w:rsidP="002545DA">
            <w:pPr>
              <w:jc w:val="center"/>
              <w:rPr>
                <w:rFonts w:cstheme="minorHAnsi"/>
                <w:sz w:val="24"/>
              </w:rPr>
            </w:pPr>
            <w:r>
              <w:rPr>
                <w:rFonts w:cstheme="minorHAnsi"/>
                <w:sz w:val="24"/>
              </w:rPr>
              <w:t>29</w:t>
            </w:r>
          </w:p>
        </w:tc>
        <w:tc>
          <w:tcPr>
            <w:tcW w:w="2671" w:type="dxa"/>
          </w:tcPr>
          <w:p w:rsidR="002545DA" w:rsidRPr="002545DA" w:rsidRDefault="002545DA" w:rsidP="002545DA">
            <w:pPr>
              <w:jc w:val="center"/>
              <w:rPr>
                <w:rFonts w:cstheme="minorHAnsi"/>
                <w:sz w:val="24"/>
              </w:rPr>
            </w:pPr>
            <w:r>
              <w:rPr>
                <w:rFonts w:cstheme="minorHAnsi"/>
                <w:sz w:val="24"/>
              </w:rPr>
              <w:t>21</w:t>
            </w:r>
          </w:p>
        </w:tc>
      </w:tr>
      <w:tr w:rsidR="002545DA" w:rsidTr="002545DA">
        <w:tc>
          <w:tcPr>
            <w:tcW w:w="2670" w:type="dxa"/>
          </w:tcPr>
          <w:p w:rsidR="002545DA" w:rsidRPr="002545DA" w:rsidRDefault="002545DA" w:rsidP="002545DA">
            <w:pPr>
              <w:jc w:val="center"/>
              <w:rPr>
                <w:rFonts w:cstheme="minorHAnsi"/>
                <w:sz w:val="24"/>
              </w:rPr>
            </w:pPr>
            <w:r>
              <w:rPr>
                <w:rFonts w:cstheme="minorHAnsi"/>
                <w:sz w:val="24"/>
              </w:rPr>
              <w:t>C1</w:t>
            </w:r>
          </w:p>
        </w:tc>
        <w:tc>
          <w:tcPr>
            <w:tcW w:w="2670" w:type="dxa"/>
          </w:tcPr>
          <w:p w:rsidR="002545DA" w:rsidRPr="002545DA" w:rsidRDefault="002545DA" w:rsidP="002545DA">
            <w:pPr>
              <w:jc w:val="center"/>
              <w:rPr>
                <w:rFonts w:cstheme="minorHAnsi"/>
                <w:sz w:val="24"/>
              </w:rPr>
            </w:pPr>
            <w:r>
              <w:rPr>
                <w:rFonts w:cstheme="minorHAnsi"/>
                <w:sz w:val="24"/>
              </w:rPr>
              <w:t>39</w:t>
            </w:r>
          </w:p>
        </w:tc>
        <w:tc>
          <w:tcPr>
            <w:tcW w:w="2671" w:type="dxa"/>
          </w:tcPr>
          <w:p w:rsidR="002545DA" w:rsidRPr="002545DA" w:rsidRDefault="002545DA" w:rsidP="002545DA">
            <w:pPr>
              <w:jc w:val="center"/>
              <w:rPr>
                <w:rFonts w:cstheme="minorHAnsi"/>
                <w:sz w:val="24"/>
              </w:rPr>
            </w:pPr>
            <w:r>
              <w:rPr>
                <w:rFonts w:cstheme="minorHAnsi"/>
                <w:sz w:val="24"/>
              </w:rPr>
              <w:t>28</w:t>
            </w:r>
          </w:p>
        </w:tc>
        <w:tc>
          <w:tcPr>
            <w:tcW w:w="2671" w:type="dxa"/>
          </w:tcPr>
          <w:p w:rsidR="002545DA" w:rsidRPr="002545DA" w:rsidRDefault="002545DA" w:rsidP="002545DA">
            <w:pPr>
              <w:jc w:val="center"/>
              <w:rPr>
                <w:rFonts w:cstheme="minorHAnsi"/>
                <w:sz w:val="24"/>
              </w:rPr>
            </w:pPr>
            <w:r>
              <w:rPr>
                <w:rFonts w:cstheme="minorHAnsi"/>
                <w:sz w:val="24"/>
              </w:rPr>
              <w:t>25</w:t>
            </w:r>
          </w:p>
        </w:tc>
      </w:tr>
      <w:tr w:rsidR="002545DA" w:rsidTr="002545DA">
        <w:tc>
          <w:tcPr>
            <w:tcW w:w="2670" w:type="dxa"/>
          </w:tcPr>
          <w:p w:rsidR="002545DA" w:rsidRPr="002545DA" w:rsidRDefault="002545DA" w:rsidP="002545DA">
            <w:pPr>
              <w:jc w:val="center"/>
              <w:rPr>
                <w:rFonts w:cstheme="minorHAnsi"/>
                <w:sz w:val="24"/>
              </w:rPr>
            </w:pPr>
            <w:r>
              <w:rPr>
                <w:rFonts w:cstheme="minorHAnsi"/>
                <w:sz w:val="24"/>
              </w:rPr>
              <w:t>C2</w:t>
            </w:r>
          </w:p>
        </w:tc>
        <w:tc>
          <w:tcPr>
            <w:tcW w:w="2670" w:type="dxa"/>
          </w:tcPr>
          <w:p w:rsidR="002545DA" w:rsidRPr="002545DA" w:rsidRDefault="002545DA" w:rsidP="002545DA">
            <w:pPr>
              <w:jc w:val="center"/>
              <w:rPr>
                <w:rFonts w:cstheme="minorHAnsi"/>
                <w:sz w:val="24"/>
              </w:rPr>
            </w:pPr>
            <w:r>
              <w:rPr>
                <w:rFonts w:cstheme="minorHAnsi"/>
                <w:sz w:val="24"/>
              </w:rPr>
              <w:t>41</w:t>
            </w:r>
          </w:p>
        </w:tc>
        <w:tc>
          <w:tcPr>
            <w:tcW w:w="2671" w:type="dxa"/>
          </w:tcPr>
          <w:p w:rsidR="002545DA" w:rsidRPr="002545DA" w:rsidRDefault="002545DA" w:rsidP="002545DA">
            <w:pPr>
              <w:jc w:val="center"/>
              <w:rPr>
                <w:rFonts w:cstheme="minorHAnsi"/>
                <w:sz w:val="24"/>
              </w:rPr>
            </w:pPr>
            <w:r>
              <w:rPr>
                <w:rFonts w:cstheme="minorHAnsi"/>
                <w:sz w:val="24"/>
              </w:rPr>
              <w:t>25</w:t>
            </w:r>
          </w:p>
        </w:tc>
        <w:tc>
          <w:tcPr>
            <w:tcW w:w="2671" w:type="dxa"/>
          </w:tcPr>
          <w:p w:rsidR="002545DA" w:rsidRPr="002545DA" w:rsidRDefault="002545DA" w:rsidP="002545DA">
            <w:pPr>
              <w:jc w:val="center"/>
              <w:rPr>
                <w:rFonts w:cstheme="minorHAnsi"/>
                <w:sz w:val="24"/>
              </w:rPr>
            </w:pPr>
            <w:r>
              <w:rPr>
                <w:rFonts w:cstheme="minorHAnsi"/>
                <w:sz w:val="24"/>
              </w:rPr>
              <w:t>25</w:t>
            </w:r>
          </w:p>
        </w:tc>
      </w:tr>
      <w:tr w:rsidR="002545DA" w:rsidTr="002545DA">
        <w:tc>
          <w:tcPr>
            <w:tcW w:w="2670" w:type="dxa"/>
          </w:tcPr>
          <w:p w:rsidR="002545DA" w:rsidRPr="002545DA" w:rsidRDefault="002545DA" w:rsidP="002545DA">
            <w:pPr>
              <w:jc w:val="center"/>
              <w:rPr>
                <w:rFonts w:cstheme="minorHAnsi"/>
                <w:sz w:val="24"/>
              </w:rPr>
            </w:pPr>
            <w:r>
              <w:rPr>
                <w:rFonts w:cstheme="minorHAnsi"/>
                <w:sz w:val="24"/>
              </w:rPr>
              <w:t>D E</w:t>
            </w:r>
          </w:p>
        </w:tc>
        <w:tc>
          <w:tcPr>
            <w:tcW w:w="2670" w:type="dxa"/>
          </w:tcPr>
          <w:p w:rsidR="002545DA" w:rsidRPr="002545DA" w:rsidRDefault="002545DA" w:rsidP="002545DA">
            <w:pPr>
              <w:jc w:val="center"/>
              <w:rPr>
                <w:rFonts w:cstheme="minorHAnsi"/>
                <w:sz w:val="24"/>
              </w:rPr>
            </w:pPr>
            <w:r>
              <w:rPr>
                <w:rFonts w:cstheme="minorHAnsi"/>
                <w:sz w:val="24"/>
              </w:rPr>
              <w:t>29</w:t>
            </w:r>
          </w:p>
        </w:tc>
        <w:tc>
          <w:tcPr>
            <w:tcW w:w="2671" w:type="dxa"/>
          </w:tcPr>
          <w:p w:rsidR="002545DA" w:rsidRPr="002545DA" w:rsidRDefault="002545DA" w:rsidP="002545DA">
            <w:pPr>
              <w:jc w:val="center"/>
              <w:rPr>
                <w:rFonts w:cstheme="minorHAnsi"/>
                <w:sz w:val="24"/>
              </w:rPr>
            </w:pPr>
            <w:r>
              <w:rPr>
                <w:rFonts w:cstheme="minorHAnsi"/>
                <w:sz w:val="24"/>
              </w:rPr>
              <w:t>45</w:t>
            </w:r>
          </w:p>
        </w:tc>
        <w:tc>
          <w:tcPr>
            <w:tcW w:w="2671" w:type="dxa"/>
          </w:tcPr>
          <w:p w:rsidR="002545DA" w:rsidRPr="002545DA" w:rsidRDefault="002545DA" w:rsidP="002545DA">
            <w:pPr>
              <w:jc w:val="center"/>
              <w:rPr>
                <w:rFonts w:cstheme="minorHAnsi"/>
                <w:sz w:val="24"/>
              </w:rPr>
            </w:pPr>
            <w:r>
              <w:rPr>
                <w:rFonts w:cstheme="minorHAnsi"/>
                <w:sz w:val="24"/>
              </w:rPr>
              <w:t>19</w:t>
            </w:r>
          </w:p>
        </w:tc>
      </w:tr>
    </w:tbl>
    <w:p w:rsidR="000E4A4F" w:rsidRDefault="000E4A4F" w:rsidP="005A5336">
      <w:pPr>
        <w:spacing w:line="240" w:lineRule="auto"/>
        <w:jc w:val="both"/>
        <w:rPr>
          <w:rFonts w:ascii="Beatnik SF" w:hAnsi="Beatnik SF"/>
          <w:sz w:val="24"/>
        </w:rPr>
      </w:pPr>
    </w:p>
    <w:p w:rsidR="005A5336" w:rsidRPr="005A5336" w:rsidRDefault="00DF13B8" w:rsidP="005A5336">
      <w:pPr>
        <w:spacing w:line="240" w:lineRule="auto"/>
        <w:jc w:val="both"/>
        <w:rPr>
          <w:rFonts w:ascii="Beatnik SF" w:hAnsi="Beatnik SF"/>
          <w:sz w:val="24"/>
        </w:rPr>
      </w:pPr>
      <w:r>
        <w:rPr>
          <w:noProof/>
          <w:color w:val="0000FF"/>
          <w:lang w:eastAsia="en-GB"/>
        </w:rPr>
        <w:drawing>
          <wp:anchor distT="0" distB="0" distL="114300" distR="114300" simplePos="0" relativeHeight="251674624" behindDoc="1" locked="0" layoutInCell="1" allowOverlap="1" wp14:anchorId="53729BD3" wp14:editId="6ED0CC0F">
            <wp:simplePos x="0" y="0"/>
            <wp:positionH relativeFrom="column">
              <wp:posOffset>-52070</wp:posOffset>
            </wp:positionH>
            <wp:positionV relativeFrom="paragraph">
              <wp:posOffset>40640</wp:posOffset>
            </wp:positionV>
            <wp:extent cx="2561590" cy="1537335"/>
            <wp:effectExtent l="0" t="0" r="0" b="5715"/>
            <wp:wrapTight wrapText="bothSides">
              <wp:wrapPolygon edited="0">
                <wp:start x="0" y="0"/>
                <wp:lineTo x="0" y="21413"/>
                <wp:lineTo x="21364" y="21413"/>
                <wp:lineTo x="21364" y="0"/>
                <wp:lineTo x="0" y="0"/>
              </wp:wrapPolygon>
            </wp:wrapTight>
            <wp:docPr id="15" name="irc_mi" descr="http://static.guim.co.uk/sys-images/Guardian/Pix/pictures/2010/4/24/1272147248145/Women-voters-006.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0/4/24/1272147248145/Women-voters-006.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61590" cy="153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3F09">
        <w:rPr>
          <w:rFonts w:ascii="Beatnik SF" w:hAnsi="Beatnik SF"/>
          <w:sz w:val="24"/>
        </w:rPr>
        <w:t xml:space="preserve">However, this could easily change. In 1997 Labour gained a large proportion of the female vote because many women liked their new leader; Tony Blair. Research shows that women identify with party leaders more strongly than men and the dominance of the leader debates in the 2010 election may have helped the Conservatives. Policies are also an important factor in attracting the middle-class female vote. </w:t>
      </w:r>
      <w:r w:rsidR="005A5336">
        <w:rPr>
          <w:rFonts w:ascii="Beatnik SF" w:hAnsi="Beatnik SF"/>
          <w:sz w:val="24"/>
        </w:rPr>
        <w:t xml:space="preserve">A YouGov poll in 2011 suggested that twice as many voters thought that ‘Labour bests understands women’ compared to the Conservatives. </w:t>
      </w:r>
      <w:r w:rsidR="00EC3CBC">
        <w:rPr>
          <w:rFonts w:ascii="Beatnik SF" w:hAnsi="Beatnik SF"/>
          <w:sz w:val="24"/>
        </w:rPr>
        <w:t xml:space="preserve">Gender is clearly an important factor in voting behaviour and now that the female vote is more flexible than in the past we may see a significant shift in the next election. </w:t>
      </w:r>
    </w:p>
    <w:p w:rsidR="00674F68" w:rsidRDefault="00DC1B93" w:rsidP="00E730D2">
      <w:pPr>
        <w:spacing w:line="240" w:lineRule="auto"/>
        <w:jc w:val="center"/>
        <w:rPr>
          <w:rFonts w:ascii="Candy Square BTN Striped" w:hAnsi="Candy Square BTN Striped"/>
          <w:sz w:val="48"/>
        </w:rPr>
      </w:pPr>
      <w:r>
        <w:rPr>
          <w:noProof/>
          <w:color w:val="0000FF"/>
          <w:lang w:eastAsia="en-GB"/>
        </w:rPr>
        <w:lastRenderedPageBreak/>
        <w:drawing>
          <wp:anchor distT="0" distB="0" distL="114300" distR="114300" simplePos="0" relativeHeight="251682816" behindDoc="1" locked="0" layoutInCell="1" allowOverlap="1" wp14:anchorId="003AB4C7" wp14:editId="6735F4DB">
            <wp:simplePos x="0" y="0"/>
            <wp:positionH relativeFrom="column">
              <wp:posOffset>-635</wp:posOffset>
            </wp:positionH>
            <wp:positionV relativeFrom="paragraph">
              <wp:posOffset>490220</wp:posOffset>
            </wp:positionV>
            <wp:extent cx="2898140" cy="2694305"/>
            <wp:effectExtent l="0" t="0" r="0" b="0"/>
            <wp:wrapTight wrapText="bothSides">
              <wp:wrapPolygon edited="0">
                <wp:start x="0" y="0"/>
                <wp:lineTo x="0" y="21381"/>
                <wp:lineTo x="21439" y="21381"/>
                <wp:lineTo x="21439" y="0"/>
                <wp:lineTo x="0" y="0"/>
              </wp:wrapPolygon>
            </wp:wrapTight>
            <wp:docPr id="25" name="irc_mi" descr="http://kevinspear.com/wp-content/uploads/2010/04/Spear_36111.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evinspear.com/wp-content/uploads/2010/04/Spear_36111.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8140" cy="269430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D2">
        <w:rPr>
          <w:rFonts w:ascii="Candy Square BTN Striped" w:hAnsi="Candy Square BTN Striped"/>
          <w:sz w:val="48"/>
        </w:rPr>
        <w:t>Long-term Factor: Age</w:t>
      </w:r>
    </w:p>
    <w:p w:rsidR="007E13EF" w:rsidRDefault="00DC1B93" w:rsidP="00386E45">
      <w:pPr>
        <w:spacing w:line="240" w:lineRule="auto"/>
        <w:jc w:val="both"/>
        <w:rPr>
          <w:rFonts w:ascii="Beatnik SF" w:hAnsi="Beatnik SF"/>
          <w:sz w:val="24"/>
          <w:szCs w:val="24"/>
        </w:rPr>
      </w:pPr>
      <w:r>
        <w:rPr>
          <w:noProof/>
          <w:color w:val="0000FF"/>
          <w:lang w:eastAsia="en-GB"/>
        </w:rPr>
        <w:t xml:space="preserve"> </w:t>
      </w:r>
      <w:r w:rsidR="00386E45">
        <w:rPr>
          <w:rFonts w:ascii="Beatnik SF" w:hAnsi="Beatnik SF"/>
          <w:sz w:val="24"/>
          <w:szCs w:val="24"/>
        </w:rPr>
        <w:t xml:space="preserve">Age also has an impact on voting behaviour. In the four elections prior to 2010 Labour outperformed the Conservatives among young and middle-aged voters. In contrast the two older age groups have consistently favoured the Conservatives. </w:t>
      </w:r>
    </w:p>
    <w:p w:rsidR="00386E45" w:rsidRDefault="00DC1B93" w:rsidP="00386E45">
      <w:pPr>
        <w:spacing w:line="240" w:lineRule="auto"/>
        <w:jc w:val="both"/>
        <w:rPr>
          <w:rFonts w:ascii="Beatnik SF" w:hAnsi="Beatnik SF"/>
          <w:sz w:val="24"/>
          <w:szCs w:val="24"/>
        </w:rPr>
      </w:pPr>
      <w:r>
        <w:rPr>
          <w:noProof/>
          <w:color w:val="0000FF"/>
          <w:lang w:eastAsia="en-GB"/>
        </w:rPr>
        <w:drawing>
          <wp:anchor distT="0" distB="0" distL="114300" distR="114300" simplePos="0" relativeHeight="251678720" behindDoc="1" locked="0" layoutInCell="1" allowOverlap="1" wp14:anchorId="1E008A31" wp14:editId="15C24C3A">
            <wp:simplePos x="0" y="0"/>
            <wp:positionH relativeFrom="column">
              <wp:posOffset>1369695</wp:posOffset>
            </wp:positionH>
            <wp:positionV relativeFrom="paragraph">
              <wp:posOffset>1101090</wp:posOffset>
            </wp:positionV>
            <wp:extent cx="2380615" cy="1581785"/>
            <wp:effectExtent l="0" t="0" r="635" b="0"/>
            <wp:wrapTight wrapText="bothSides">
              <wp:wrapPolygon edited="0">
                <wp:start x="0" y="0"/>
                <wp:lineTo x="0" y="21331"/>
                <wp:lineTo x="21433" y="21331"/>
                <wp:lineTo x="21433" y="0"/>
                <wp:lineTo x="0" y="0"/>
              </wp:wrapPolygon>
            </wp:wrapTight>
            <wp:docPr id="19" name="irc_mi" descr="http://www.empireclaims.co.uk/blog/wp-content/uploads/2012/07/This-family-needs-30pc-more-now-to-have-a-comfortable-life-sheknows.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mpireclaims.co.uk/blog/wp-content/uploads/2012/07/This-family-needs-30pc-more-now-to-have-a-comfortable-life-sheknows.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8061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386E45">
        <w:rPr>
          <w:rFonts w:ascii="Beatnik SF" w:hAnsi="Beatnik SF"/>
          <w:sz w:val="24"/>
          <w:szCs w:val="24"/>
        </w:rPr>
        <w:t>The two middle age groups of 35-44 and 45-54 have been more open to different parties</w:t>
      </w:r>
      <w:r w:rsidR="00F14410">
        <w:rPr>
          <w:rFonts w:ascii="Beatnik SF" w:hAnsi="Beatnik SF"/>
          <w:sz w:val="24"/>
          <w:szCs w:val="24"/>
        </w:rPr>
        <w:t xml:space="preserve"> and many of these voters belong to the middle-classes. They are important to win over for electoral success and i</w:t>
      </w:r>
      <w:r w:rsidR="00386E45">
        <w:rPr>
          <w:rFonts w:ascii="Beatnik SF" w:hAnsi="Beatnik SF"/>
          <w:sz w:val="24"/>
          <w:szCs w:val="24"/>
        </w:rPr>
        <w:t xml:space="preserve">n 2010 the Conservatives won over these two age groups by small margins. </w:t>
      </w:r>
      <w:r w:rsidR="004B647A">
        <w:rPr>
          <w:rFonts w:ascii="Beatnik SF" w:hAnsi="Beatnik SF"/>
          <w:sz w:val="24"/>
          <w:szCs w:val="24"/>
        </w:rPr>
        <w:t xml:space="preserve">While Labour was in power between 1997 and 2010 they consistently held onto the support of this group. </w:t>
      </w:r>
      <w:r w:rsidR="007E13EF">
        <w:rPr>
          <w:rFonts w:ascii="Beatnik SF" w:hAnsi="Beatnik SF"/>
          <w:sz w:val="24"/>
          <w:szCs w:val="24"/>
        </w:rPr>
        <w:t>Policies regarding the economy, education and childcare are likely to sway voters in these age groups. For example, the Conservatives lowered interest rates which reduced the cost of mortgages for the vast majority of families.</w:t>
      </w:r>
      <w:r w:rsidR="00F14410">
        <w:rPr>
          <w:rFonts w:ascii="Beatnik SF" w:hAnsi="Beatnik SF"/>
          <w:sz w:val="24"/>
          <w:szCs w:val="24"/>
        </w:rPr>
        <w:t xml:space="preserve"> </w:t>
      </w:r>
      <w:r w:rsidR="007E13EF">
        <w:rPr>
          <w:rFonts w:ascii="Beatnik SF" w:hAnsi="Beatnik SF"/>
          <w:sz w:val="24"/>
          <w:szCs w:val="24"/>
        </w:rPr>
        <w:t xml:space="preserve"> </w:t>
      </w:r>
    </w:p>
    <w:p w:rsidR="00C42FA5" w:rsidRPr="00C42FA5" w:rsidRDefault="00C42FA5" w:rsidP="00386E45">
      <w:pPr>
        <w:spacing w:line="240" w:lineRule="auto"/>
        <w:jc w:val="both"/>
        <w:rPr>
          <w:rFonts w:cstheme="minorHAnsi"/>
          <w:sz w:val="20"/>
          <w:szCs w:val="24"/>
        </w:rPr>
      </w:pPr>
      <w:r>
        <w:rPr>
          <w:rFonts w:cstheme="minorHAnsi"/>
          <w:sz w:val="20"/>
          <w:szCs w:val="24"/>
        </w:rPr>
        <w:t xml:space="preserve">% share of the vote by age for selected General Elections </w:t>
      </w:r>
    </w:p>
    <w:tbl>
      <w:tblPr>
        <w:tblStyle w:val="TableGrid"/>
        <w:tblW w:w="0" w:type="auto"/>
        <w:tblLook w:val="04A0" w:firstRow="1" w:lastRow="0" w:firstColumn="1" w:lastColumn="0" w:noHBand="0" w:noVBand="1"/>
      </w:tblPr>
      <w:tblGrid>
        <w:gridCol w:w="1575"/>
        <w:gridCol w:w="1517"/>
        <w:gridCol w:w="1518"/>
        <w:gridCol w:w="1518"/>
        <w:gridCol w:w="1518"/>
        <w:gridCol w:w="1518"/>
        <w:gridCol w:w="1518"/>
      </w:tblGrid>
      <w:tr w:rsidR="006B77B1" w:rsidTr="00386E45">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b/>
                <w:sz w:val="24"/>
                <w:szCs w:val="24"/>
              </w:rPr>
            </w:pPr>
            <w:r>
              <w:rPr>
                <w:rFonts w:cstheme="minorHAnsi"/>
                <w:b/>
                <w:sz w:val="24"/>
                <w:szCs w:val="24"/>
              </w:rPr>
              <w:t>1987</w:t>
            </w:r>
          </w:p>
        </w:tc>
        <w:tc>
          <w:tcPr>
            <w:tcW w:w="1526" w:type="dxa"/>
          </w:tcPr>
          <w:p w:rsidR="00386E45" w:rsidRPr="00386E45" w:rsidRDefault="00386E45" w:rsidP="00386E45">
            <w:pPr>
              <w:jc w:val="center"/>
              <w:rPr>
                <w:rFonts w:cstheme="minorHAnsi"/>
                <w:b/>
                <w:sz w:val="24"/>
                <w:szCs w:val="24"/>
              </w:rPr>
            </w:pPr>
            <w:r>
              <w:rPr>
                <w:rFonts w:cstheme="minorHAnsi"/>
                <w:b/>
                <w:sz w:val="24"/>
                <w:szCs w:val="24"/>
              </w:rPr>
              <w:t>1992</w:t>
            </w:r>
          </w:p>
        </w:tc>
        <w:tc>
          <w:tcPr>
            <w:tcW w:w="1526" w:type="dxa"/>
          </w:tcPr>
          <w:p w:rsidR="00386E45" w:rsidRPr="00386E45" w:rsidRDefault="00386E45" w:rsidP="00386E45">
            <w:pPr>
              <w:jc w:val="center"/>
              <w:rPr>
                <w:rFonts w:cstheme="minorHAnsi"/>
                <w:b/>
                <w:sz w:val="24"/>
                <w:szCs w:val="24"/>
              </w:rPr>
            </w:pPr>
            <w:r>
              <w:rPr>
                <w:rFonts w:cstheme="minorHAnsi"/>
                <w:b/>
                <w:sz w:val="24"/>
                <w:szCs w:val="24"/>
              </w:rPr>
              <w:t>1997</w:t>
            </w:r>
          </w:p>
        </w:tc>
        <w:tc>
          <w:tcPr>
            <w:tcW w:w="1526" w:type="dxa"/>
          </w:tcPr>
          <w:p w:rsidR="00386E45" w:rsidRPr="00386E45" w:rsidRDefault="00386E45" w:rsidP="00386E45">
            <w:pPr>
              <w:jc w:val="center"/>
              <w:rPr>
                <w:rFonts w:cstheme="minorHAnsi"/>
                <w:b/>
                <w:sz w:val="24"/>
                <w:szCs w:val="24"/>
              </w:rPr>
            </w:pPr>
            <w:r>
              <w:rPr>
                <w:rFonts w:cstheme="minorHAnsi"/>
                <w:b/>
                <w:sz w:val="24"/>
                <w:szCs w:val="24"/>
              </w:rPr>
              <w:t>2001</w:t>
            </w:r>
          </w:p>
        </w:tc>
        <w:tc>
          <w:tcPr>
            <w:tcW w:w="1526" w:type="dxa"/>
          </w:tcPr>
          <w:p w:rsidR="00386E45" w:rsidRPr="00386E45" w:rsidRDefault="00386E45" w:rsidP="00386E45">
            <w:pPr>
              <w:jc w:val="center"/>
              <w:rPr>
                <w:rFonts w:cstheme="minorHAnsi"/>
                <w:b/>
                <w:sz w:val="24"/>
                <w:szCs w:val="24"/>
              </w:rPr>
            </w:pPr>
            <w:r>
              <w:rPr>
                <w:rFonts w:cstheme="minorHAnsi"/>
                <w:b/>
                <w:sz w:val="24"/>
                <w:szCs w:val="24"/>
              </w:rPr>
              <w:t>2005</w:t>
            </w:r>
          </w:p>
        </w:tc>
        <w:tc>
          <w:tcPr>
            <w:tcW w:w="1526" w:type="dxa"/>
          </w:tcPr>
          <w:p w:rsidR="00386E45" w:rsidRPr="00386E45" w:rsidRDefault="00386E45" w:rsidP="00386E45">
            <w:pPr>
              <w:jc w:val="center"/>
              <w:rPr>
                <w:rFonts w:cstheme="minorHAnsi"/>
                <w:b/>
                <w:sz w:val="24"/>
                <w:szCs w:val="24"/>
              </w:rPr>
            </w:pPr>
            <w:r>
              <w:rPr>
                <w:rFonts w:cstheme="minorHAnsi"/>
                <w:b/>
                <w:sz w:val="24"/>
                <w:szCs w:val="24"/>
              </w:rPr>
              <w:t>2010</w:t>
            </w:r>
          </w:p>
        </w:tc>
      </w:tr>
      <w:tr w:rsidR="00F021D5"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18-24</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6B77B1" w:rsidTr="00386E45">
        <w:tc>
          <w:tcPr>
            <w:tcW w:w="1526" w:type="dxa"/>
          </w:tcPr>
          <w:p w:rsidR="00386E45" w:rsidRPr="00386E45" w:rsidRDefault="00386E45" w:rsidP="00386E45">
            <w:pPr>
              <w:jc w:val="center"/>
              <w:rPr>
                <w:rFonts w:cstheme="minorHAnsi"/>
                <w:sz w:val="24"/>
                <w:szCs w:val="24"/>
              </w:rPr>
            </w:pPr>
            <w:r>
              <w:rPr>
                <w:rFonts w:cstheme="minorHAnsi"/>
                <w:sz w:val="24"/>
                <w:szCs w:val="24"/>
              </w:rPr>
              <w:t>Conservatives</w:t>
            </w:r>
          </w:p>
        </w:tc>
        <w:tc>
          <w:tcPr>
            <w:tcW w:w="1526" w:type="dxa"/>
          </w:tcPr>
          <w:p w:rsidR="00386E45" w:rsidRPr="00386E45" w:rsidRDefault="00EC16D4" w:rsidP="00386E45">
            <w:pPr>
              <w:jc w:val="center"/>
              <w:rPr>
                <w:rFonts w:cstheme="minorHAnsi"/>
                <w:sz w:val="24"/>
                <w:szCs w:val="24"/>
              </w:rPr>
            </w:pPr>
            <w:r>
              <w:rPr>
                <w:rFonts w:cstheme="minorHAnsi"/>
                <w:sz w:val="24"/>
                <w:szCs w:val="24"/>
              </w:rPr>
              <w:t>37</w:t>
            </w:r>
          </w:p>
        </w:tc>
        <w:tc>
          <w:tcPr>
            <w:tcW w:w="1526" w:type="dxa"/>
          </w:tcPr>
          <w:p w:rsidR="00386E45" w:rsidRPr="00386E45" w:rsidRDefault="00EC16D4" w:rsidP="00386E45">
            <w:pPr>
              <w:jc w:val="center"/>
              <w:rPr>
                <w:rFonts w:cstheme="minorHAnsi"/>
                <w:sz w:val="24"/>
                <w:szCs w:val="24"/>
              </w:rPr>
            </w:pPr>
            <w:r>
              <w:rPr>
                <w:rFonts w:cstheme="minorHAnsi"/>
                <w:sz w:val="24"/>
                <w:szCs w:val="24"/>
              </w:rPr>
              <w:t>35</w:t>
            </w:r>
          </w:p>
        </w:tc>
        <w:tc>
          <w:tcPr>
            <w:tcW w:w="1526" w:type="dxa"/>
          </w:tcPr>
          <w:p w:rsidR="00386E45" w:rsidRPr="00386E45" w:rsidRDefault="00EC16D4" w:rsidP="00386E45">
            <w:pPr>
              <w:jc w:val="center"/>
              <w:rPr>
                <w:rFonts w:cstheme="minorHAnsi"/>
                <w:sz w:val="24"/>
                <w:szCs w:val="24"/>
              </w:rPr>
            </w:pPr>
            <w:r>
              <w:rPr>
                <w:rFonts w:cstheme="minorHAnsi"/>
                <w:sz w:val="24"/>
                <w:szCs w:val="24"/>
              </w:rPr>
              <w:t>27</w:t>
            </w:r>
          </w:p>
        </w:tc>
        <w:tc>
          <w:tcPr>
            <w:tcW w:w="1526" w:type="dxa"/>
          </w:tcPr>
          <w:p w:rsidR="00386E45" w:rsidRPr="00386E45" w:rsidRDefault="00EC16D4" w:rsidP="00386E45">
            <w:pPr>
              <w:jc w:val="center"/>
              <w:rPr>
                <w:rFonts w:cstheme="minorHAnsi"/>
                <w:sz w:val="24"/>
                <w:szCs w:val="24"/>
              </w:rPr>
            </w:pPr>
            <w:r>
              <w:rPr>
                <w:rFonts w:cstheme="minorHAnsi"/>
                <w:sz w:val="24"/>
                <w:szCs w:val="24"/>
              </w:rPr>
              <w:t>27</w:t>
            </w:r>
          </w:p>
        </w:tc>
        <w:tc>
          <w:tcPr>
            <w:tcW w:w="1526" w:type="dxa"/>
          </w:tcPr>
          <w:p w:rsidR="00386E45" w:rsidRPr="00386E45" w:rsidRDefault="00EC16D4" w:rsidP="00386E45">
            <w:pPr>
              <w:jc w:val="center"/>
              <w:rPr>
                <w:rFonts w:cstheme="minorHAnsi"/>
                <w:sz w:val="24"/>
                <w:szCs w:val="24"/>
              </w:rPr>
            </w:pPr>
            <w:r>
              <w:rPr>
                <w:rFonts w:cstheme="minorHAnsi"/>
                <w:sz w:val="24"/>
                <w:szCs w:val="24"/>
              </w:rPr>
              <w:t>28</w:t>
            </w:r>
          </w:p>
        </w:tc>
        <w:tc>
          <w:tcPr>
            <w:tcW w:w="1526" w:type="dxa"/>
          </w:tcPr>
          <w:p w:rsidR="00386E45" w:rsidRPr="00386E45" w:rsidRDefault="00EC16D4" w:rsidP="00386E45">
            <w:pPr>
              <w:jc w:val="center"/>
              <w:rPr>
                <w:rFonts w:cstheme="minorHAnsi"/>
                <w:sz w:val="24"/>
                <w:szCs w:val="24"/>
              </w:rPr>
            </w:pPr>
            <w:r>
              <w:rPr>
                <w:rFonts w:cstheme="minorHAnsi"/>
                <w:sz w:val="24"/>
                <w:szCs w:val="24"/>
              </w:rPr>
              <w:t>30</w:t>
            </w:r>
          </w:p>
        </w:tc>
      </w:tr>
      <w:tr w:rsidR="006B77B1" w:rsidTr="00386E45">
        <w:tc>
          <w:tcPr>
            <w:tcW w:w="1526" w:type="dxa"/>
          </w:tcPr>
          <w:p w:rsidR="00386E45" w:rsidRPr="00386E45" w:rsidRDefault="00386E45" w:rsidP="00386E45">
            <w:pPr>
              <w:jc w:val="center"/>
              <w:rPr>
                <w:rFonts w:cstheme="minorHAnsi"/>
                <w:sz w:val="24"/>
                <w:szCs w:val="24"/>
              </w:rPr>
            </w:pPr>
            <w:r>
              <w:rPr>
                <w:rFonts w:cstheme="minorHAnsi"/>
                <w:sz w:val="24"/>
                <w:szCs w:val="24"/>
              </w:rPr>
              <w:t>Labour</w:t>
            </w:r>
          </w:p>
        </w:tc>
        <w:tc>
          <w:tcPr>
            <w:tcW w:w="1526" w:type="dxa"/>
          </w:tcPr>
          <w:p w:rsidR="00386E45" w:rsidRPr="00386E45" w:rsidRDefault="00EC16D4" w:rsidP="00386E45">
            <w:pPr>
              <w:jc w:val="center"/>
              <w:rPr>
                <w:rFonts w:cstheme="minorHAnsi"/>
                <w:sz w:val="24"/>
                <w:szCs w:val="24"/>
              </w:rPr>
            </w:pPr>
            <w:r>
              <w:rPr>
                <w:rFonts w:cstheme="minorHAnsi"/>
                <w:sz w:val="24"/>
                <w:szCs w:val="24"/>
              </w:rPr>
              <w:t>35</w:t>
            </w:r>
          </w:p>
        </w:tc>
        <w:tc>
          <w:tcPr>
            <w:tcW w:w="1526" w:type="dxa"/>
          </w:tcPr>
          <w:p w:rsidR="00386E45" w:rsidRPr="00386E45" w:rsidRDefault="00EC16D4" w:rsidP="00386E45">
            <w:pPr>
              <w:jc w:val="center"/>
              <w:rPr>
                <w:rFonts w:cstheme="minorHAnsi"/>
                <w:sz w:val="24"/>
                <w:szCs w:val="24"/>
              </w:rPr>
            </w:pPr>
            <w:r>
              <w:rPr>
                <w:rFonts w:cstheme="minorHAnsi"/>
                <w:sz w:val="24"/>
                <w:szCs w:val="24"/>
              </w:rPr>
              <w:t>38</w:t>
            </w:r>
          </w:p>
        </w:tc>
        <w:tc>
          <w:tcPr>
            <w:tcW w:w="1526" w:type="dxa"/>
          </w:tcPr>
          <w:p w:rsidR="00386E45" w:rsidRPr="00386E45" w:rsidRDefault="00EC16D4" w:rsidP="00386E45">
            <w:pPr>
              <w:jc w:val="center"/>
              <w:rPr>
                <w:rFonts w:cstheme="minorHAnsi"/>
                <w:sz w:val="24"/>
                <w:szCs w:val="24"/>
              </w:rPr>
            </w:pPr>
            <w:r>
              <w:rPr>
                <w:rFonts w:cstheme="minorHAnsi"/>
                <w:sz w:val="24"/>
                <w:szCs w:val="24"/>
              </w:rPr>
              <w:t>49</w:t>
            </w:r>
          </w:p>
        </w:tc>
        <w:tc>
          <w:tcPr>
            <w:tcW w:w="1526" w:type="dxa"/>
          </w:tcPr>
          <w:p w:rsidR="00386E45" w:rsidRPr="00386E45" w:rsidRDefault="00EC16D4" w:rsidP="00386E45">
            <w:pPr>
              <w:jc w:val="center"/>
              <w:rPr>
                <w:rFonts w:cstheme="minorHAnsi"/>
                <w:sz w:val="24"/>
                <w:szCs w:val="24"/>
              </w:rPr>
            </w:pPr>
            <w:r>
              <w:rPr>
                <w:rFonts w:cstheme="minorHAnsi"/>
                <w:sz w:val="24"/>
                <w:szCs w:val="24"/>
              </w:rPr>
              <w:t>41</w:t>
            </w:r>
          </w:p>
        </w:tc>
        <w:tc>
          <w:tcPr>
            <w:tcW w:w="1526" w:type="dxa"/>
          </w:tcPr>
          <w:p w:rsidR="00386E45" w:rsidRPr="00386E45" w:rsidRDefault="00EC16D4" w:rsidP="00386E45">
            <w:pPr>
              <w:jc w:val="center"/>
              <w:rPr>
                <w:rFonts w:cstheme="minorHAnsi"/>
                <w:sz w:val="24"/>
                <w:szCs w:val="24"/>
              </w:rPr>
            </w:pPr>
            <w:r>
              <w:rPr>
                <w:rFonts w:cstheme="minorHAnsi"/>
                <w:sz w:val="24"/>
                <w:szCs w:val="24"/>
              </w:rPr>
              <w:t>38</w:t>
            </w:r>
          </w:p>
        </w:tc>
        <w:tc>
          <w:tcPr>
            <w:tcW w:w="1526" w:type="dxa"/>
          </w:tcPr>
          <w:p w:rsidR="00386E45" w:rsidRPr="00386E45" w:rsidRDefault="00EC16D4" w:rsidP="00386E45">
            <w:pPr>
              <w:jc w:val="center"/>
              <w:rPr>
                <w:rFonts w:cstheme="minorHAnsi"/>
                <w:sz w:val="24"/>
                <w:szCs w:val="24"/>
              </w:rPr>
            </w:pPr>
            <w:r>
              <w:rPr>
                <w:rFonts w:cstheme="minorHAnsi"/>
                <w:sz w:val="24"/>
                <w:szCs w:val="24"/>
              </w:rPr>
              <w:t>31</w:t>
            </w:r>
          </w:p>
        </w:tc>
      </w:tr>
      <w:tr w:rsidR="006B77B1"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25-34</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6B77B1" w:rsidTr="00386E45">
        <w:tc>
          <w:tcPr>
            <w:tcW w:w="1526" w:type="dxa"/>
          </w:tcPr>
          <w:p w:rsidR="00386E45" w:rsidRPr="00386E45" w:rsidRDefault="00386E45" w:rsidP="00EC16D4">
            <w:pPr>
              <w:jc w:val="center"/>
              <w:rPr>
                <w:rFonts w:cstheme="minorHAnsi"/>
                <w:sz w:val="24"/>
                <w:szCs w:val="24"/>
              </w:rPr>
            </w:pPr>
            <w:r>
              <w:rPr>
                <w:rFonts w:cstheme="minorHAnsi"/>
                <w:sz w:val="24"/>
                <w:szCs w:val="24"/>
              </w:rPr>
              <w:t xml:space="preserve">Conservatives </w:t>
            </w:r>
          </w:p>
        </w:tc>
        <w:tc>
          <w:tcPr>
            <w:tcW w:w="1526" w:type="dxa"/>
          </w:tcPr>
          <w:p w:rsidR="00386E45" w:rsidRPr="00386E45" w:rsidRDefault="00EC16D4" w:rsidP="00386E45">
            <w:pPr>
              <w:jc w:val="center"/>
              <w:rPr>
                <w:rFonts w:cstheme="minorHAnsi"/>
                <w:sz w:val="24"/>
                <w:szCs w:val="24"/>
              </w:rPr>
            </w:pPr>
            <w:r>
              <w:rPr>
                <w:rFonts w:cstheme="minorHAnsi"/>
                <w:sz w:val="24"/>
                <w:szCs w:val="24"/>
              </w:rPr>
              <w:t>39</w:t>
            </w:r>
          </w:p>
        </w:tc>
        <w:tc>
          <w:tcPr>
            <w:tcW w:w="1526" w:type="dxa"/>
          </w:tcPr>
          <w:p w:rsidR="00386E45" w:rsidRPr="00386E45" w:rsidRDefault="00EC16D4" w:rsidP="00386E45">
            <w:pPr>
              <w:jc w:val="center"/>
              <w:rPr>
                <w:rFonts w:cstheme="minorHAnsi"/>
                <w:sz w:val="24"/>
                <w:szCs w:val="24"/>
              </w:rPr>
            </w:pPr>
            <w:r>
              <w:rPr>
                <w:rFonts w:cstheme="minorHAnsi"/>
                <w:sz w:val="24"/>
                <w:szCs w:val="24"/>
              </w:rPr>
              <w:t>40</w:t>
            </w:r>
          </w:p>
        </w:tc>
        <w:tc>
          <w:tcPr>
            <w:tcW w:w="1526" w:type="dxa"/>
          </w:tcPr>
          <w:p w:rsidR="00386E45" w:rsidRPr="00386E45" w:rsidRDefault="00EC16D4" w:rsidP="00386E45">
            <w:pPr>
              <w:jc w:val="center"/>
              <w:rPr>
                <w:rFonts w:cstheme="minorHAnsi"/>
                <w:sz w:val="24"/>
                <w:szCs w:val="24"/>
              </w:rPr>
            </w:pPr>
            <w:r>
              <w:rPr>
                <w:rFonts w:cstheme="minorHAnsi"/>
                <w:sz w:val="24"/>
                <w:szCs w:val="24"/>
              </w:rPr>
              <w:t>28</w:t>
            </w:r>
          </w:p>
        </w:tc>
        <w:tc>
          <w:tcPr>
            <w:tcW w:w="1526" w:type="dxa"/>
          </w:tcPr>
          <w:p w:rsidR="00386E45" w:rsidRPr="00386E45" w:rsidRDefault="00EC16D4" w:rsidP="00386E45">
            <w:pPr>
              <w:jc w:val="center"/>
              <w:rPr>
                <w:rFonts w:cstheme="minorHAnsi"/>
                <w:sz w:val="24"/>
                <w:szCs w:val="24"/>
              </w:rPr>
            </w:pPr>
            <w:r>
              <w:rPr>
                <w:rFonts w:cstheme="minorHAnsi"/>
                <w:sz w:val="24"/>
                <w:szCs w:val="24"/>
              </w:rPr>
              <w:t>24</w:t>
            </w:r>
          </w:p>
        </w:tc>
        <w:tc>
          <w:tcPr>
            <w:tcW w:w="1526" w:type="dxa"/>
          </w:tcPr>
          <w:p w:rsidR="00386E45" w:rsidRPr="00386E45" w:rsidRDefault="00EC16D4" w:rsidP="00386E45">
            <w:pPr>
              <w:jc w:val="center"/>
              <w:rPr>
                <w:rFonts w:cstheme="minorHAnsi"/>
                <w:sz w:val="24"/>
                <w:szCs w:val="24"/>
              </w:rPr>
            </w:pPr>
            <w:r>
              <w:rPr>
                <w:rFonts w:cstheme="minorHAnsi"/>
                <w:sz w:val="24"/>
                <w:szCs w:val="24"/>
              </w:rPr>
              <w:t>25</w:t>
            </w:r>
          </w:p>
        </w:tc>
        <w:tc>
          <w:tcPr>
            <w:tcW w:w="1526" w:type="dxa"/>
          </w:tcPr>
          <w:p w:rsidR="00386E45" w:rsidRPr="00386E45" w:rsidRDefault="00EC16D4" w:rsidP="00386E45">
            <w:pPr>
              <w:jc w:val="center"/>
              <w:rPr>
                <w:rFonts w:cstheme="minorHAnsi"/>
                <w:sz w:val="24"/>
                <w:szCs w:val="24"/>
              </w:rPr>
            </w:pPr>
            <w:r>
              <w:rPr>
                <w:rFonts w:cstheme="minorHAnsi"/>
                <w:sz w:val="24"/>
                <w:szCs w:val="24"/>
              </w:rPr>
              <w:t>35</w:t>
            </w:r>
          </w:p>
        </w:tc>
      </w:tr>
      <w:tr w:rsidR="00EC16D4" w:rsidTr="00386E45">
        <w:tc>
          <w:tcPr>
            <w:tcW w:w="1526" w:type="dxa"/>
          </w:tcPr>
          <w:p w:rsidR="00EC16D4" w:rsidRDefault="00EC16D4" w:rsidP="00EC16D4">
            <w:pPr>
              <w:jc w:val="center"/>
              <w:rPr>
                <w:rFonts w:cstheme="minorHAnsi"/>
                <w:sz w:val="24"/>
                <w:szCs w:val="24"/>
              </w:rPr>
            </w:pPr>
            <w:r>
              <w:rPr>
                <w:rFonts w:cstheme="minorHAnsi"/>
                <w:sz w:val="24"/>
                <w:szCs w:val="24"/>
              </w:rPr>
              <w:t>Labour</w:t>
            </w:r>
          </w:p>
        </w:tc>
        <w:tc>
          <w:tcPr>
            <w:tcW w:w="1526" w:type="dxa"/>
          </w:tcPr>
          <w:p w:rsidR="00EC16D4" w:rsidRPr="00386E45" w:rsidRDefault="00EC16D4" w:rsidP="00386E45">
            <w:pPr>
              <w:jc w:val="center"/>
              <w:rPr>
                <w:rFonts w:cstheme="minorHAnsi"/>
                <w:sz w:val="24"/>
                <w:szCs w:val="24"/>
              </w:rPr>
            </w:pPr>
            <w:r>
              <w:rPr>
                <w:rFonts w:cstheme="minorHAnsi"/>
                <w:sz w:val="24"/>
                <w:szCs w:val="24"/>
              </w:rPr>
              <w:t>33</w:t>
            </w:r>
          </w:p>
        </w:tc>
        <w:tc>
          <w:tcPr>
            <w:tcW w:w="1526" w:type="dxa"/>
          </w:tcPr>
          <w:p w:rsidR="00EC16D4" w:rsidRPr="00386E45" w:rsidRDefault="00EC16D4" w:rsidP="00386E45">
            <w:pPr>
              <w:jc w:val="center"/>
              <w:rPr>
                <w:rFonts w:cstheme="minorHAnsi"/>
                <w:sz w:val="24"/>
                <w:szCs w:val="24"/>
              </w:rPr>
            </w:pPr>
            <w:r>
              <w:rPr>
                <w:rFonts w:cstheme="minorHAnsi"/>
                <w:sz w:val="24"/>
                <w:szCs w:val="24"/>
              </w:rPr>
              <w:t>37</w:t>
            </w:r>
          </w:p>
        </w:tc>
        <w:tc>
          <w:tcPr>
            <w:tcW w:w="1526" w:type="dxa"/>
          </w:tcPr>
          <w:p w:rsidR="00EC16D4" w:rsidRPr="00386E45" w:rsidRDefault="00EC16D4" w:rsidP="00386E45">
            <w:pPr>
              <w:jc w:val="center"/>
              <w:rPr>
                <w:rFonts w:cstheme="minorHAnsi"/>
                <w:sz w:val="24"/>
                <w:szCs w:val="24"/>
              </w:rPr>
            </w:pPr>
            <w:r>
              <w:rPr>
                <w:rFonts w:cstheme="minorHAnsi"/>
                <w:sz w:val="24"/>
                <w:szCs w:val="24"/>
              </w:rPr>
              <w:t>49</w:t>
            </w:r>
          </w:p>
        </w:tc>
        <w:tc>
          <w:tcPr>
            <w:tcW w:w="1526" w:type="dxa"/>
          </w:tcPr>
          <w:p w:rsidR="00EC16D4" w:rsidRPr="00386E45" w:rsidRDefault="00EC16D4" w:rsidP="00386E45">
            <w:pPr>
              <w:jc w:val="center"/>
              <w:rPr>
                <w:rFonts w:cstheme="minorHAnsi"/>
                <w:sz w:val="24"/>
                <w:szCs w:val="24"/>
              </w:rPr>
            </w:pPr>
            <w:r>
              <w:rPr>
                <w:rFonts w:cstheme="minorHAnsi"/>
                <w:sz w:val="24"/>
                <w:szCs w:val="24"/>
              </w:rPr>
              <w:t>51</w:t>
            </w:r>
          </w:p>
        </w:tc>
        <w:tc>
          <w:tcPr>
            <w:tcW w:w="1526" w:type="dxa"/>
          </w:tcPr>
          <w:p w:rsidR="00EC16D4" w:rsidRPr="00386E45" w:rsidRDefault="00EC16D4" w:rsidP="00386E45">
            <w:pPr>
              <w:jc w:val="center"/>
              <w:rPr>
                <w:rFonts w:cstheme="minorHAnsi"/>
                <w:sz w:val="24"/>
                <w:szCs w:val="24"/>
              </w:rPr>
            </w:pPr>
            <w:r>
              <w:rPr>
                <w:rFonts w:cstheme="minorHAnsi"/>
                <w:sz w:val="24"/>
                <w:szCs w:val="24"/>
              </w:rPr>
              <w:t>38</w:t>
            </w:r>
          </w:p>
        </w:tc>
        <w:tc>
          <w:tcPr>
            <w:tcW w:w="1526" w:type="dxa"/>
          </w:tcPr>
          <w:p w:rsidR="00EC16D4" w:rsidRPr="00386E45" w:rsidRDefault="00EC16D4" w:rsidP="00386E45">
            <w:pPr>
              <w:jc w:val="center"/>
              <w:rPr>
                <w:rFonts w:cstheme="minorHAnsi"/>
                <w:sz w:val="24"/>
                <w:szCs w:val="24"/>
              </w:rPr>
            </w:pPr>
            <w:r>
              <w:rPr>
                <w:rFonts w:cstheme="minorHAnsi"/>
                <w:sz w:val="24"/>
                <w:szCs w:val="24"/>
              </w:rPr>
              <w:t>30</w:t>
            </w:r>
          </w:p>
        </w:tc>
      </w:tr>
      <w:tr w:rsidR="006B77B1"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35-44</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6B77B1" w:rsidTr="00386E45">
        <w:tc>
          <w:tcPr>
            <w:tcW w:w="1526" w:type="dxa"/>
          </w:tcPr>
          <w:p w:rsidR="00386E45" w:rsidRPr="00386E45" w:rsidRDefault="00386E45" w:rsidP="00386E45">
            <w:pPr>
              <w:jc w:val="center"/>
              <w:rPr>
                <w:rFonts w:cstheme="minorHAnsi"/>
                <w:sz w:val="24"/>
                <w:szCs w:val="24"/>
              </w:rPr>
            </w:pPr>
            <w:r>
              <w:rPr>
                <w:rFonts w:cstheme="minorHAnsi"/>
                <w:sz w:val="24"/>
                <w:szCs w:val="24"/>
              </w:rPr>
              <w:t>Conservatives</w:t>
            </w:r>
          </w:p>
        </w:tc>
        <w:tc>
          <w:tcPr>
            <w:tcW w:w="1526" w:type="dxa"/>
          </w:tcPr>
          <w:p w:rsidR="00386E45" w:rsidRPr="00386E45" w:rsidRDefault="00D2721D" w:rsidP="00386E45">
            <w:pPr>
              <w:jc w:val="center"/>
              <w:rPr>
                <w:rFonts w:cstheme="minorHAnsi"/>
                <w:sz w:val="24"/>
                <w:szCs w:val="24"/>
              </w:rPr>
            </w:pPr>
            <w:r>
              <w:rPr>
                <w:rFonts w:cstheme="minorHAnsi"/>
                <w:sz w:val="24"/>
                <w:szCs w:val="24"/>
              </w:rPr>
              <w:t>45</w:t>
            </w:r>
          </w:p>
        </w:tc>
        <w:tc>
          <w:tcPr>
            <w:tcW w:w="1526" w:type="dxa"/>
          </w:tcPr>
          <w:p w:rsidR="00386E45" w:rsidRPr="00386E45" w:rsidRDefault="00D2721D" w:rsidP="00386E45">
            <w:pPr>
              <w:jc w:val="center"/>
              <w:rPr>
                <w:rFonts w:cstheme="minorHAnsi"/>
                <w:sz w:val="24"/>
                <w:szCs w:val="24"/>
              </w:rPr>
            </w:pPr>
            <w:r>
              <w:rPr>
                <w:rFonts w:cstheme="minorHAnsi"/>
                <w:sz w:val="24"/>
                <w:szCs w:val="24"/>
              </w:rPr>
              <w:t>40</w:t>
            </w:r>
          </w:p>
        </w:tc>
        <w:tc>
          <w:tcPr>
            <w:tcW w:w="1526" w:type="dxa"/>
          </w:tcPr>
          <w:p w:rsidR="00386E45" w:rsidRPr="00386E45" w:rsidRDefault="00D2721D" w:rsidP="00386E45">
            <w:pPr>
              <w:jc w:val="center"/>
              <w:rPr>
                <w:rFonts w:cstheme="minorHAnsi"/>
                <w:sz w:val="24"/>
                <w:szCs w:val="24"/>
              </w:rPr>
            </w:pPr>
            <w:r>
              <w:rPr>
                <w:rFonts w:cstheme="minorHAnsi"/>
                <w:sz w:val="24"/>
                <w:szCs w:val="24"/>
              </w:rPr>
              <w:t>28</w:t>
            </w:r>
          </w:p>
        </w:tc>
        <w:tc>
          <w:tcPr>
            <w:tcW w:w="1526" w:type="dxa"/>
          </w:tcPr>
          <w:p w:rsidR="00386E45" w:rsidRPr="00386E45" w:rsidRDefault="00D2721D" w:rsidP="00386E45">
            <w:pPr>
              <w:jc w:val="center"/>
              <w:rPr>
                <w:rFonts w:cstheme="minorHAnsi"/>
                <w:sz w:val="24"/>
                <w:szCs w:val="24"/>
              </w:rPr>
            </w:pPr>
            <w:r>
              <w:rPr>
                <w:rFonts w:cstheme="minorHAnsi"/>
                <w:sz w:val="24"/>
                <w:szCs w:val="24"/>
              </w:rPr>
              <w:t>28</w:t>
            </w:r>
          </w:p>
        </w:tc>
        <w:tc>
          <w:tcPr>
            <w:tcW w:w="1526" w:type="dxa"/>
          </w:tcPr>
          <w:p w:rsidR="00386E45" w:rsidRPr="00386E45" w:rsidRDefault="00D2721D" w:rsidP="00386E45">
            <w:pPr>
              <w:jc w:val="center"/>
              <w:rPr>
                <w:rFonts w:cstheme="minorHAnsi"/>
                <w:sz w:val="24"/>
                <w:szCs w:val="24"/>
              </w:rPr>
            </w:pPr>
            <w:r>
              <w:rPr>
                <w:rFonts w:cstheme="minorHAnsi"/>
                <w:sz w:val="24"/>
                <w:szCs w:val="24"/>
              </w:rPr>
              <w:t>27</w:t>
            </w:r>
          </w:p>
        </w:tc>
        <w:tc>
          <w:tcPr>
            <w:tcW w:w="1526" w:type="dxa"/>
          </w:tcPr>
          <w:p w:rsidR="00386E45" w:rsidRPr="00386E45" w:rsidRDefault="00D2721D" w:rsidP="00386E45">
            <w:pPr>
              <w:jc w:val="center"/>
              <w:rPr>
                <w:rFonts w:cstheme="minorHAnsi"/>
                <w:sz w:val="24"/>
                <w:szCs w:val="24"/>
              </w:rPr>
            </w:pPr>
            <w:r>
              <w:rPr>
                <w:rFonts w:cstheme="minorHAnsi"/>
                <w:sz w:val="24"/>
                <w:szCs w:val="24"/>
              </w:rPr>
              <w:t>34</w:t>
            </w: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Labour</w:t>
            </w:r>
          </w:p>
        </w:tc>
        <w:tc>
          <w:tcPr>
            <w:tcW w:w="1526" w:type="dxa"/>
          </w:tcPr>
          <w:p w:rsidR="00386E45" w:rsidRPr="00386E45" w:rsidRDefault="00D2721D" w:rsidP="00386E45">
            <w:pPr>
              <w:jc w:val="center"/>
              <w:rPr>
                <w:rFonts w:cstheme="minorHAnsi"/>
                <w:sz w:val="24"/>
                <w:szCs w:val="24"/>
              </w:rPr>
            </w:pPr>
            <w:r>
              <w:rPr>
                <w:rFonts w:cstheme="minorHAnsi"/>
                <w:sz w:val="24"/>
                <w:szCs w:val="24"/>
              </w:rPr>
              <w:t>28</w:t>
            </w:r>
          </w:p>
        </w:tc>
        <w:tc>
          <w:tcPr>
            <w:tcW w:w="1526" w:type="dxa"/>
          </w:tcPr>
          <w:p w:rsidR="00386E45" w:rsidRPr="00386E45" w:rsidRDefault="00D2721D" w:rsidP="00386E45">
            <w:pPr>
              <w:jc w:val="center"/>
              <w:rPr>
                <w:rFonts w:cstheme="minorHAnsi"/>
                <w:sz w:val="24"/>
                <w:szCs w:val="24"/>
              </w:rPr>
            </w:pPr>
            <w:r>
              <w:rPr>
                <w:rFonts w:cstheme="minorHAnsi"/>
                <w:sz w:val="24"/>
                <w:szCs w:val="24"/>
              </w:rPr>
              <w:t>36</w:t>
            </w:r>
          </w:p>
        </w:tc>
        <w:tc>
          <w:tcPr>
            <w:tcW w:w="1526" w:type="dxa"/>
          </w:tcPr>
          <w:p w:rsidR="00386E45" w:rsidRPr="00386E45" w:rsidRDefault="00D2721D" w:rsidP="00386E45">
            <w:pPr>
              <w:jc w:val="center"/>
              <w:rPr>
                <w:rFonts w:cstheme="minorHAnsi"/>
                <w:sz w:val="24"/>
                <w:szCs w:val="24"/>
              </w:rPr>
            </w:pPr>
            <w:r>
              <w:rPr>
                <w:rFonts w:cstheme="minorHAnsi"/>
                <w:sz w:val="24"/>
                <w:szCs w:val="24"/>
              </w:rPr>
              <w:t>48</w:t>
            </w:r>
          </w:p>
        </w:tc>
        <w:tc>
          <w:tcPr>
            <w:tcW w:w="1526" w:type="dxa"/>
          </w:tcPr>
          <w:p w:rsidR="00386E45" w:rsidRPr="00386E45" w:rsidRDefault="00D2721D" w:rsidP="00386E45">
            <w:pPr>
              <w:jc w:val="center"/>
              <w:rPr>
                <w:rFonts w:cstheme="minorHAnsi"/>
                <w:sz w:val="24"/>
                <w:szCs w:val="24"/>
              </w:rPr>
            </w:pPr>
            <w:r>
              <w:rPr>
                <w:rFonts w:cstheme="minorHAnsi"/>
                <w:sz w:val="24"/>
                <w:szCs w:val="24"/>
              </w:rPr>
              <w:t>45</w:t>
            </w:r>
          </w:p>
        </w:tc>
        <w:tc>
          <w:tcPr>
            <w:tcW w:w="1526" w:type="dxa"/>
          </w:tcPr>
          <w:p w:rsidR="00386E45" w:rsidRPr="00386E45" w:rsidRDefault="00D2721D" w:rsidP="00386E45">
            <w:pPr>
              <w:jc w:val="center"/>
              <w:rPr>
                <w:rFonts w:cstheme="minorHAnsi"/>
                <w:sz w:val="24"/>
                <w:szCs w:val="24"/>
              </w:rPr>
            </w:pPr>
            <w:r>
              <w:rPr>
                <w:rFonts w:cstheme="minorHAnsi"/>
                <w:sz w:val="24"/>
                <w:szCs w:val="24"/>
              </w:rPr>
              <w:t>41</w:t>
            </w:r>
          </w:p>
        </w:tc>
        <w:tc>
          <w:tcPr>
            <w:tcW w:w="1526" w:type="dxa"/>
          </w:tcPr>
          <w:p w:rsidR="00386E45" w:rsidRPr="00386E45" w:rsidRDefault="00D2721D" w:rsidP="00386E45">
            <w:pPr>
              <w:jc w:val="center"/>
              <w:rPr>
                <w:rFonts w:cstheme="minorHAnsi"/>
                <w:sz w:val="24"/>
                <w:szCs w:val="24"/>
              </w:rPr>
            </w:pPr>
            <w:r>
              <w:rPr>
                <w:rFonts w:cstheme="minorHAnsi"/>
                <w:sz w:val="24"/>
                <w:szCs w:val="24"/>
              </w:rPr>
              <w:t>31</w:t>
            </w:r>
          </w:p>
        </w:tc>
      </w:tr>
      <w:tr w:rsidR="00F021D5"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45-54</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Conservatives</w:t>
            </w:r>
          </w:p>
        </w:tc>
        <w:tc>
          <w:tcPr>
            <w:tcW w:w="1526" w:type="dxa"/>
          </w:tcPr>
          <w:p w:rsidR="00386E45" w:rsidRPr="00386E45" w:rsidRDefault="006A70FF" w:rsidP="00386E45">
            <w:pPr>
              <w:jc w:val="center"/>
              <w:rPr>
                <w:rFonts w:cstheme="minorHAnsi"/>
                <w:sz w:val="24"/>
                <w:szCs w:val="24"/>
              </w:rPr>
            </w:pPr>
            <w:r>
              <w:rPr>
                <w:rFonts w:cstheme="minorHAnsi"/>
                <w:sz w:val="24"/>
                <w:szCs w:val="24"/>
              </w:rPr>
              <w:t>45</w:t>
            </w:r>
          </w:p>
        </w:tc>
        <w:tc>
          <w:tcPr>
            <w:tcW w:w="1526" w:type="dxa"/>
          </w:tcPr>
          <w:p w:rsidR="00386E45" w:rsidRPr="00386E45" w:rsidRDefault="006A70FF" w:rsidP="00386E45">
            <w:pPr>
              <w:jc w:val="center"/>
              <w:rPr>
                <w:rFonts w:cstheme="minorHAnsi"/>
                <w:sz w:val="24"/>
                <w:szCs w:val="24"/>
              </w:rPr>
            </w:pPr>
            <w:r>
              <w:rPr>
                <w:rFonts w:cstheme="minorHAnsi"/>
                <w:sz w:val="24"/>
                <w:szCs w:val="24"/>
              </w:rPr>
              <w:t>47</w:t>
            </w:r>
          </w:p>
        </w:tc>
        <w:tc>
          <w:tcPr>
            <w:tcW w:w="1526" w:type="dxa"/>
          </w:tcPr>
          <w:p w:rsidR="00386E45" w:rsidRPr="00386E45" w:rsidRDefault="006A70FF" w:rsidP="00386E45">
            <w:pPr>
              <w:jc w:val="center"/>
              <w:rPr>
                <w:rFonts w:cstheme="minorHAnsi"/>
                <w:sz w:val="24"/>
                <w:szCs w:val="24"/>
              </w:rPr>
            </w:pPr>
            <w:r>
              <w:rPr>
                <w:rFonts w:cstheme="minorHAnsi"/>
                <w:sz w:val="24"/>
                <w:szCs w:val="24"/>
              </w:rPr>
              <w:t>31</w:t>
            </w:r>
          </w:p>
        </w:tc>
        <w:tc>
          <w:tcPr>
            <w:tcW w:w="1526" w:type="dxa"/>
          </w:tcPr>
          <w:p w:rsidR="00386E45" w:rsidRPr="00386E45" w:rsidRDefault="006A70FF" w:rsidP="00386E45">
            <w:pPr>
              <w:jc w:val="center"/>
              <w:rPr>
                <w:rFonts w:cstheme="minorHAnsi"/>
                <w:sz w:val="24"/>
                <w:szCs w:val="24"/>
              </w:rPr>
            </w:pPr>
            <w:r>
              <w:rPr>
                <w:rFonts w:cstheme="minorHAnsi"/>
                <w:sz w:val="24"/>
                <w:szCs w:val="24"/>
              </w:rPr>
              <w:t>32</w:t>
            </w:r>
          </w:p>
        </w:tc>
        <w:tc>
          <w:tcPr>
            <w:tcW w:w="1526" w:type="dxa"/>
          </w:tcPr>
          <w:p w:rsidR="00386E45" w:rsidRPr="00386E45" w:rsidRDefault="006A70FF" w:rsidP="00386E45">
            <w:pPr>
              <w:jc w:val="center"/>
              <w:rPr>
                <w:rFonts w:cstheme="minorHAnsi"/>
                <w:sz w:val="24"/>
                <w:szCs w:val="24"/>
              </w:rPr>
            </w:pPr>
            <w:r>
              <w:rPr>
                <w:rFonts w:cstheme="minorHAnsi"/>
                <w:sz w:val="24"/>
                <w:szCs w:val="24"/>
              </w:rPr>
              <w:t>31</w:t>
            </w:r>
          </w:p>
        </w:tc>
        <w:tc>
          <w:tcPr>
            <w:tcW w:w="1526" w:type="dxa"/>
          </w:tcPr>
          <w:p w:rsidR="00386E45" w:rsidRPr="00386E45" w:rsidRDefault="006A70FF" w:rsidP="00386E45">
            <w:pPr>
              <w:jc w:val="center"/>
              <w:rPr>
                <w:rFonts w:cstheme="minorHAnsi"/>
                <w:sz w:val="24"/>
                <w:szCs w:val="24"/>
              </w:rPr>
            </w:pPr>
            <w:r>
              <w:rPr>
                <w:rFonts w:cstheme="minorHAnsi"/>
                <w:sz w:val="24"/>
                <w:szCs w:val="24"/>
              </w:rPr>
              <w:t>34</w:t>
            </w: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Labour</w:t>
            </w:r>
          </w:p>
        </w:tc>
        <w:tc>
          <w:tcPr>
            <w:tcW w:w="1526" w:type="dxa"/>
          </w:tcPr>
          <w:p w:rsidR="00386E45" w:rsidRPr="00386E45" w:rsidRDefault="006A70FF" w:rsidP="00386E45">
            <w:pPr>
              <w:jc w:val="center"/>
              <w:rPr>
                <w:rFonts w:cstheme="minorHAnsi"/>
                <w:sz w:val="24"/>
                <w:szCs w:val="24"/>
              </w:rPr>
            </w:pPr>
            <w:r>
              <w:rPr>
                <w:rFonts w:cstheme="minorHAnsi"/>
                <w:sz w:val="24"/>
                <w:szCs w:val="24"/>
              </w:rPr>
              <w:t>31</w:t>
            </w:r>
          </w:p>
        </w:tc>
        <w:tc>
          <w:tcPr>
            <w:tcW w:w="1526" w:type="dxa"/>
          </w:tcPr>
          <w:p w:rsidR="00386E45" w:rsidRPr="00386E45" w:rsidRDefault="006A70FF" w:rsidP="00386E45">
            <w:pPr>
              <w:jc w:val="center"/>
              <w:rPr>
                <w:rFonts w:cstheme="minorHAnsi"/>
                <w:sz w:val="24"/>
                <w:szCs w:val="24"/>
              </w:rPr>
            </w:pPr>
            <w:r>
              <w:rPr>
                <w:rFonts w:cstheme="minorHAnsi"/>
                <w:sz w:val="24"/>
                <w:szCs w:val="24"/>
              </w:rPr>
              <w:t>31</w:t>
            </w:r>
          </w:p>
        </w:tc>
        <w:tc>
          <w:tcPr>
            <w:tcW w:w="1526" w:type="dxa"/>
          </w:tcPr>
          <w:p w:rsidR="00386E45" w:rsidRPr="00386E45" w:rsidRDefault="006A70FF" w:rsidP="00386E45">
            <w:pPr>
              <w:jc w:val="center"/>
              <w:rPr>
                <w:rFonts w:cstheme="minorHAnsi"/>
                <w:sz w:val="24"/>
                <w:szCs w:val="24"/>
              </w:rPr>
            </w:pPr>
            <w:r>
              <w:rPr>
                <w:rFonts w:cstheme="minorHAnsi"/>
                <w:sz w:val="24"/>
                <w:szCs w:val="24"/>
              </w:rPr>
              <w:t>41</w:t>
            </w:r>
          </w:p>
        </w:tc>
        <w:tc>
          <w:tcPr>
            <w:tcW w:w="1526" w:type="dxa"/>
          </w:tcPr>
          <w:p w:rsidR="00386E45" w:rsidRPr="00386E45" w:rsidRDefault="006A70FF" w:rsidP="00386E45">
            <w:pPr>
              <w:jc w:val="center"/>
              <w:rPr>
                <w:rFonts w:cstheme="minorHAnsi"/>
                <w:sz w:val="24"/>
                <w:szCs w:val="24"/>
              </w:rPr>
            </w:pPr>
            <w:r>
              <w:rPr>
                <w:rFonts w:cstheme="minorHAnsi"/>
                <w:sz w:val="24"/>
                <w:szCs w:val="24"/>
              </w:rPr>
              <w:t>41</w:t>
            </w:r>
          </w:p>
        </w:tc>
        <w:tc>
          <w:tcPr>
            <w:tcW w:w="1526" w:type="dxa"/>
          </w:tcPr>
          <w:p w:rsidR="00386E45" w:rsidRPr="00386E45" w:rsidRDefault="006A70FF" w:rsidP="00386E45">
            <w:pPr>
              <w:jc w:val="center"/>
              <w:rPr>
                <w:rFonts w:cstheme="minorHAnsi"/>
                <w:sz w:val="24"/>
                <w:szCs w:val="24"/>
              </w:rPr>
            </w:pPr>
            <w:r>
              <w:rPr>
                <w:rFonts w:cstheme="minorHAnsi"/>
                <w:sz w:val="24"/>
                <w:szCs w:val="24"/>
              </w:rPr>
              <w:t>35</w:t>
            </w:r>
          </w:p>
        </w:tc>
        <w:tc>
          <w:tcPr>
            <w:tcW w:w="1526" w:type="dxa"/>
          </w:tcPr>
          <w:p w:rsidR="00386E45" w:rsidRPr="00386E45" w:rsidRDefault="006A70FF" w:rsidP="00386E45">
            <w:pPr>
              <w:jc w:val="center"/>
              <w:rPr>
                <w:rFonts w:cstheme="minorHAnsi"/>
                <w:sz w:val="24"/>
                <w:szCs w:val="24"/>
              </w:rPr>
            </w:pPr>
            <w:r>
              <w:rPr>
                <w:rFonts w:cstheme="minorHAnsi"/>
                <w:sz w:val="24"/>
                <w:szCs w:val="24"/>
              </w:rPr>
              <w:t>28</w:t>
            </w:r>
          </w:p>
        </w:tc>
      </w:tr>
      <w:tr w:rsidR="00F021D5"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55-64</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Conservatives</w:t>
            </w:r>
          </w:p>
        </w:tc>
        <w:tc>
          <w:tcPr>
            <w:tcW w:w="1526" w:type="dxa"/>
          </w:tcPr>
          <w:p w:rsidR="00386E45" w:rsidRPr="00386E45" w:rsidRDefault="006A70FF" w:rsidP="00386E45">
            <w:pPr>
              <w:jc w:val="center"/>
              <w:rPr>
                <w:rFonts w:cstheme="minorHAnsi"/>
                <w:sz w:val="24"/>
                <w:szCs w:val="24"/>
              </w:rPr>
            </w:pPr>
            <w:r>
              <w:rPr>
                <w:rFonts w:cstheme="minorHAnsi"/>
                <w:sz w:val="24"/>
                <w:szCs w:val="24"/>
              </w:rPr>
              <w:t>45</w:t>
            </w:r>
          </w:p>
        </w:tc>
        <w:tc>
          <w:tcPr>
            <w:tcW w:w="1526" w:type="dxa"/>
          </w:tcPr>
          <w:p w:rsidR="00386E45" w:rsidRPr="00386E45" w:rsidRDefault="006A70FF" w:rsidP="00386E45">
            <w:pPr>
              <w:jc w:val="center"/>
              <w:rPr>
                <w:rFonts w:cstheme="minorHAnsi"/>
                <w:sz w:val="24"/>
                <w:szCs w:val="24"/>
              </w:rPr>
            </w:pPr>
            <w:r>
              <w:rPr>
                <w:rFonts w:cstheme="minorHAnsi"/>
                <w:sz w:val="24"/>
                <w:szCs w:val="24"/>
              </w:rPr>
              <w:t>44</w:t>
            </w:r>
          </w:p>
        </w:tc>
        <w:tc>
          <w:tcPr>
            <w:tcW w:w="1526" w:type="dxa"/>
          </w:tcPr>
          <w:p w:rsidR="00386E45" w:rsidRPr="00386E45" w:rsidRDefault="006A70FF" w:rsidP="00386E45">
            <w:pPr>
              <w:jc w:val="center"/>
              <w:rPr>
                <w:rFonts w:cstheme="minorHAnsi"/>
                <w:sz w:val="24"/>
                <w:szCs w:val="24"/>
              </w:rPr>
            </w:pPr>
            <w:r>
              <w:rPr>
                <w:rFonts w:cstheme="minorHAnsi"/>
                <w:sz w:val="24"/>
                <w:szCs w:val="24"/>
              </w:rPr>
              <w:t>36</w:t>
            </w:r>
          </w:p>
        </w:tc>
        <w:tc>
          <w:tcPr>
            <w:tcW w:w="1526" w:type="dxa"/>
          </w:tcPr>
          <w:p w:rsidR="00386E45" w:rsidRPr="00386E45" w:rsidRDefault="006A70FF" w:rsidP="00386E45">
            <w:pPr>
              <w:jc w:val="center"/>
              <w:rPr>
                <w:rFonts w:cstheme="minorHAnsi"/>
                <w:sz w:val="24"/>
                <w:szCs w:val="24"/>
              </w:rPr>
            </w:pPr>
            <w:r>
              <w:rPr>
                <w:rFonts w:cstheme="minorHAnsi"/>
                <w:sz w:val="24"/>
                <w:szCs w:val="24"/>
              </w:rPr>
              <w:t>39</w:t>
            </w:r>
          </w:p>
        </w:tc>
        <w:tc>
          <w:tcPr>
            <w:tcW w:w="1526" w:type="dxa"/>
          </w:tcPr>
          <w:p w:rsidR="00386E45" w:rsidRPr="00386E45" w:rsidRDefault="006A70FF" w:rsidP="00386E45">
            <w:pPr>
              <w:jc w:val="center"/>
              <w:rPr>
                <w:rFonts w:cstheme="minorHAnsi"/>
                <w:sz w:val="24"/>
                <w:szCs w:val="24"/>
              </w:rPr>
            </w:pPr>
            <w:r>
              <w:rPr>
                <w:rFonts w:cstheme="minorHAnsi"/>
                <w:sz w:val="24"/>
                <w:szCs w:val="24"/>
              </w:rPr>
              <w:t>39</w:t>
            </w:r>
          </w:p>
        </w:tc>
        <w:tc>
          <w:tcPr>
            <w:tcW w:w="1526" w:type="dxa"/>
          </w:tcPr>
          <w:p w:rsidR="00386E45" w:rsidRPr="00386E45" w:rsidRDefault="006A70FF" w:rsidP="00386E45">
            <w:pPr>
              <w:jc w:val="center"/>
              <w:rPr>
                <w:rFonts w:cstheme="minorHAnsi"/>
                <w:sz w:val="24"/>
                <w:szCs w:val="24"/>
              </w:rPr>
            </w:pPr>
            <w:r>
              <w:rPr>
                <w:rFonts w:cstheme="minorHAnsi"/>
                <w:sz w:val="24"/>
                <w:szCs w:val="24"/>
              </w:rPr>
              <w:t>38</w:t>
            </w: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Labour</w:t>
            </w:r>
          </w:p>
        </w:tc>
        <w:tc>
          <w:tcPr>
            <w:tcW w:w="1526" w:type="dxa"/>
          </w:tcPr>
          <w:p w:rsidR="00386E45" w:rsidRPr="00386E45" w:rsidRDefault="006A70FF" w:rsidP="00386E45">
            <w:pPr>
              <w:jc w:val="center"/>
              <w:rPr>
                <w:rFonts w:cstheme="minorHAnsi"/>
                <w:sz w:val="24"/>
                <w:szCs w:val="24"/>
              </w:rPr>
            </w:pPr>
            <w:r>
              <w:rPr>
                <w:rFonts w:cstheme="minorHAnsi"/>
                <w:sz w:val="24"/>
                <w:szCs w:val="24"/>
              </w:rPr>
              <w:t>31</w:t>
            </w:r>
          </w:p>
        </w:tc>
        <w:tc>
          <w:tcPr>
            <w:tcW w:w="1526" w:type="dxa"/>
          </w:tcPr>
          <w:p w:rsidR="00386E45" w:rsidRPr="00386E45" w:rsidRDefault="006A70FF" w:rsidP="00386E45">
            <w:pPr>
              <w:jc w:val="center"/>
              <w:rPr>
                <w:rFonts w:cstheme="minorHAnsi"/>
                <w:sz w:val="24"/>
                <w:szCs w:val="24"/>
              </w:rPr>
            </w:pPr>
            <w:r>
              <w:rPr>
                <w:rFonts w:cstheme="minorHAnsi"/>
                <w:sz w:val="24"/>
                <w:szCs w:val="24"/>
              </w:rPr>
              <w:t>35</w:t>
            </w:r>
          </w:p>
        </w:tc>
        <w:tc>
          <w:tcPr>
            <w:tcW w:w="1526" w:type="dxa"/>
          </w:tcPr>
          <w:p w:rsidR="00386E45" w:rsidRPr="00386E45" w:rsidRDefault="006A70FF" w:rsidP="00386E45">
            <w:pPr>
              <w:jc w:val="center"/>
              <w:rPr>
                <w:rFonts w:cstheme="minorHAnsi"/>
                <w:sz w:val="24"/>
                <w:szCs w:val="24"/>
              </w:rPr>
            </w:pPr>
            <w:r>
              <w:rPr>
                <w:rFonts w:cstheme="minorHAnsi"/>
                <w:sz w:val="24"/>
                <w:szCs w:val="24"/>
              </w:rPr>
              <w:t>39</w:t>
            </w:r>
          </w:p>
        </w:tc>
        <w:tc>
          <w:tcPr>
            <w:tcW w:w="1526" w:type="dxa"/>
          </w:tcPr>
          <w:p w:rsidR="00386E45" w:rsidRPr="00386E45" w:rsidRDefault="006A70FF" w:rsidP="00386E45">
            <w:pPr>
              <w:jc w:val="center"/>
              <w:rPr>
                <w:rFonts w:cstheme="minorHAnsi"/>
                <w:sz w:val="24"/>
                <w:szCs w:val="24"/>
              </w:rPr>
            </w:pPr>
            <w:r>
              <w:rPr>
                <w:rFonts w:cstheme="minorHAnsi"/>
                <w:sz w:val="24"/>
                <w:szCs w:val="24"/>
              </w:rPr>
              <w:t>37</w:t>
            </w:r>
          </w:p>
        </w:tc>
        <w:tc>
          <w:tcPr>
            <w:tcW w:w="1526" w:type="dxa"/>
          </w:tcPr>
          <w:p w:rsidR="00386E45" w:rsidRPr="00386E45" w:rsidRDefault="006A70FF" w:rsidP="00386E45">
            <w:pPr>
              <w:jc w:val="center"/>
              <w:rPr>
                <w:rFonts w:cstheme="minorHAnsi"/>
                <w:sz w:val="24"/>
                <w:szCs w:val="24"/>
              </w:rPr>
            </w:pPr>
            <w:r>
              <w:rPr>
                <w:rFonts w:cstheme="minorHAnsi"/>
                <w:sz w:val="24"/>
                <w:szCs w:val="24"/>
              </w:rPr>
              <w:t>21</w:t>
            </w:r>
          </w:p>
        </w:tc>
        <w:tc>
          <w:tcPr>
            <w:tcW w:w="1526" w:type="dxa"/>
          </w:tcPr>
          <w:p w:rsidR="00386E45" w:rsidRPr="00386E45" w:rsidRDefault="006A70FF" w:rsidP="00386E45">
            <w:pPr>
              <w:jc w:val="center"/>
              <w:rPr>
                <w:rFonts w:cstheme="minorHAnsi"/>
                <w:sz w:val="24"/>
                <w:szCs w:val="24"/>
              </w:rPr>
            </w:pPr>
            <w:r>
              <w:rPr>
                <w:rFonts w:cstheme="minorHAnsi"/>
                <w:sz w:val="24"/>
                <w:szCs w:val="24"/>
              </w:rPr>
              <w:t>28</w:t>
            </w:r>
          </w:p>
        </w:tc>
      </w:tr>
      <w:tr w:rsidR="00F021D5" w:rsidTr="00386E45">
        <w:tc>
          <w:tcPr>
            <w:tcW w:w="1526" w:type="dxa"/>
          </w:tcPr>
          <w:p w:rsidR="00386E45" w:rsidRPr="00386E45" w:rsidRDefault="00386E45" w:rsidP="00386E45">
            <w:pPr>
              <w:jc w:val="center"/>
              <w:rPr>
                <w:rFonts w:cstheme="minorHAnsi"/>
                <w:b/>
                <w:sz w:val="24"/>
                <w:szCs w:val="24"/>
              </w:rPr>
            </w:pPr>
            <w:r w:rsidRPr="00386E45">
              <w:rPr>
                <w:rFonts w:cstheme="minorHAnsi"/>
                <w:b/>
                <w:sz w:val="24"/>
                <w:szCs w:val="24"/>
              </w:rPr>
              <w:t>65+</w:t>
            </w: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c>
          <w:tcPr>
            <w:tcW w:w="1526" w:type="dxa"/>
          </w:tcPr>
          <w:p w:rsidR="00386E45" w:rsidRPr="00386E45" w:rsidRDefault="00386E45" w:rsidP="00386E45">
            <w:pPr>
              <w:jc w:val="center"/>
              <w:rPr>
                <w:rFonts w:cstheme="minorHAnsi"/>
                <w:sz w:val="24"/>
                <w:szCs w:val="24"/>
              </w:rPr>
            </w:pP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 xml:space="preserve">Conservatives </w:t>
            </w:r>
          </w:p>
        </w:tc>
        <w:tc>
          <w:tcPr>
            <w:tcW w:w="1526" w:type="dxa"/>
          </w:tcPr>
          <w:p w:rsidR="00386E45" w:rsidRPr="00386E45" w:rsidRDefault="009B329B" w:rsidP="00386E45">
            <w:pPr>
              <w:jc w:val="center"/>
              <w:rPr>
                <w:rFonts w:cstheme="minorHAnsi"/>
                <w:sz w:val="24"/>
                <w:szCs w:val="24"/>
              </w:rPr>
            </w:pPr>
            <w:r>
              <w:rPr>
                <w:rFonts w:cstheme="minorHAnsi"/>
                <w:sz w:val="24"/>
                <w:szCs w:val="24"/>
              </w:rPr>
              <w:t>46</w:t>
            </w:r>
          </w:p>
        </w:tc>
        <w:tc>
          <w:tcPr>
            <w:tcW w:w="1526" w:type="dxa"/>
          </w:tcPr>
          <w:p w:rsidR="00386E45" w:rsidRPr="00386E45" w:rsidRDefault="009B329B" w:rsidP="00386E45">
            <w:pPr>
              <w:jc w:val="center"/>
              <w:rPr>
                <w:rFonts w:cstheme="minorHAnsi"/>
                <w:sz w:val="24"/>
                <w:szCs w:val="24"/>
              </w:rPr>
            </w:pPr>
            <w:r>
              <w:rPr>
                <w:rFonts w:cstheme="minorHAnsi"/>
                <w:sz w:val="24"/>
                <w:szCs w:val="24"/>
              </w:rPr>
              <w:t>48</w:t>
            </w:r>
          </w:p>
        </w:tc>
        <w:tc>
          <w:tcPr>
            <w:tcW w:w="1526" w:type="dxa"/>
          </w:tcPr>
          <w:p w:rsidR="00386E45" w:rsidRPr="00386E45" w:rsidRDefault="009B329B" w:rsidP="00386E45">
            <w:pPr>
              <w:jc w:val="center"/>
              <w:rPr>
                <w:rFonts w:cstheme="minorHAnsi"/>
                <w:sz w:val="24"/>
                <w:szCs w:val="24"/>
              </w:rPr>
            </w:pPr>
            <w:r>
              <w:rPr>
                <w:rFonts w:cstheme="minorHAnsi"/>
                <w:sz w:val="24"/>
                <w:szCs w:val="24"/>
              </w:rPr>
              <w:t>36</w:t>
            </w:r>
          </w:p>
        </w:tc>
        <w:tc>
          <w:tcPr>
            <w:tcW w:w="1526" w:type="dxa"/>
          </w:tcPr>
          <w:p w:rsidR="00386E45" w:rsidRPr="00386E45" w:rsidRDefault="009B329B" w:rsidP="00386E45">
            <w:pPr>
              <w:jc w:val="center"/>
              <w:rPr>
                <w:rFonts w:cstheme="minorHAnsi"/>
                <w:sz w:val="24"/>
                <w:szCs w:val="24"/>
              </w:rPr>
            </w:pPr>
            <w:r>
              <w:rPr>
                <w:rFonts w:cstheme="minorHAnsi"/>
                <w:sz w:val="24"/>
                <w:szCs w:val="24"/>
              </w:rPr>
              <w:t>40</w:t>
            </w:r>
          </w:p>
        </w:tc>
        <w:tc>
          <w:tcPr>
            <w:tcW w:w="1526" w:type="dxa"/>
          </w:tcPr>
          <w:p w:rsidR="00386E45" w:rsidRPr="00386E45" w:rsidRDefault="009B329B" w:rsidP="00386E45">
            <w:pPr>
              <w:jc w:val="center"/>
              <w:rPr>
                <w:rFonts w:cstheme="minorHAnsi"/>
                <w:sz w:val="24"/>
                <w:szCs w:val="24"/>
              </w:rPr>
            </w:pPr>
            <w:r>
              <w:rPr>
                <w:rFonts w:cstheme="minorHAnsi"/>
                <w:sz w:val="24"/>
                <w:szCs w:val="24"/>
              </w:rPr>
              <w:t>41</w:t>
            </w:r>
          </w:p>
        </w:tc>
        <w:tc>
          <w:tcPr>
            <w:tcW w:w="1526" w:type="dxa"/>
          </w:tcPr>
          <w:p w:rsidR="00386E45" w:rsidRPr="00386E45" w:rsidRDefault="009B329B" w:rsidP="00386E45">
            <w:pPr>
              <w:jc w:val="center"/>
              <w:rPr>
                <w:rFonts w:cstheme="minorHAnsi"/>
                <w:sz w:val="24"/>
                <w:szCs w:val="24"/>
              </w:rPr>
            </w:pPr>
            <w:r>
              <w:rPr>
                <w:rFonts w:cstheme="minorHAnsi"/>
                <w:sz w:val="24"/>
                <w:szCs w:val="24"/>
              </w:rPr>
              <w:t>44</w:t>
            </w:r>
          </w:p>
        </w:tc>
      </w:tr>
      <w:tr w:rsidR="00F021D5" w:rsidTr="00386E45">
        <w:tc>
          <w:tcPr>
            <w:tcW w:w="1526" w:type="dxa"/>
          </w:tcPr>
          <w:p w:rsidR="00386E45" w:rsidRDefault="00386E45" w:rsidP="00386E45">
            <w:pPr>
              <w:jc w:val="center"/>
              <w:rPr>
                <w:rFonts w:cstheme="minorHAnsi"/>
                <w:sz w:val="24"/>
                <w:szCs w:val="24"/>
              </w:rPr>
            </w:pPr>
            <w:r>
              <w:rPr>
                <w:rFonts w:cstheme="minorHAnsi"/>
                <w:sz w:val="24"/>
                <w:szCs w:val="24"/>
              </w:rPr>
              <w:t>Labour</w:t>
            </w:r>
          </w:p>
        </w:tc>
        <w:tc>
          <w:tcPr>
            <w:tcW w:w="1526" w:type="dxa"/>
          </w:tcPr>
          <w:p w:rsidR="00386E45" w:rsidRPr="00386E45" w:rsidRDefault="009B329B" w:rsidP="00386E45">
            <w:pPr>
              <w:jc w:val="center"/>
              <w:rPr>
                <w:rFonts w:cstheme="minorHAnsi"/>
                <w:sz w:val="24"/>
                <w:szCs w:val="24"/>
              </w:rPr>
            </w:pPr>
            <w:r>
              <w:rPr>
                <w:rFonts w:cstheme="minorHAnsi"/>
                <w:sz w:val="24"/>
                <w:szCs w:val="24"/>
              </w:rPr>
              <w:t>32</w:t>
            </w:r>
          </w:p>
        </w:tc>
        <w:tc>
          <w:tcPr>
            <w:tcW w:w="1526" w:type="dxa"/>
          </w:tcPr>
          <w:p w:rsidR="00386E45" w:rsidRPr="00386E45" w:rsidRDefault="009B329B" w:rsidP="00386E45">
            <w:pPr>
              <w:jc w:val="center"/>
              <w:rPr>
                <w:rFonts w:cstheme="minorHAnsi"/>
                <w:sz w:val="24"/>
                <w:szCs w:val="24"/>
              </w:rPr>
            </w:pPr>
            <w:r>
              <w:rPr>
                <w:rFonts w:cstheme="minorHAnsi"/>
                <w:sz w:val="24"/>
                <w:szCs w:val="24"/>
              </w:rPr>
              <w:t>34</w:t>
            </w:r>
          </w:p>
        </w:tc>
        <w:tc>
          <w:tcPr>
            <w:tcW w:w="1526" w:type="dxa"/>
          </w:tcPr>
          <w:p w:rsidR="00386E45" w:rsidRPr="00386E45" w:rsidRDefault="009B329B" w:rsidP="00386E45">
            <w:pPr>
              <w:jc w:val="center"/>
              <w:rPr>
                <w:rFonts w:cstheme="minorHAnsi"/>
                <w:sz w:val="24"/>
                <w:szCs w:val="24"/>
              </w:rPr>
            </w:pPr>
            <w:r>
              <w:rPr>
                <w:rFonts w:cstheme="minorHAnsi"/>
                <w:sz w:val="24"/>
                <w:szCs w:val="24"/>
              </w:rPr>
              <w:t>31</w:t>
            </w:r>
          </w:p>
        </w:tc>
        <w:tc>
          <w:tcPr>
            <w:tcW w:w="1526" w:type="dxa"/>
          </w:tcPr>
          <w:p w:rsidR="00386E45" w:rsidRPr="00386E45" w:rsidRDefault="009B329B" w:rsidP="00386E45">
            <w:pPr>
              <w:jc w:val="center"/>
              <w:rPr>
                <w:rFonts w:cstheme="minorHAnsi"/>
                <w:sz w:val="24"/>
                <w:szCs w:val="24"/>
              </w:rPr>
            </w:pPr>
            <w:r>
              <w:rPr>
                <w:rFonts w:cstheme="minorHAnsi"/>
                <w:sz w:val="24"/>
                <w:szCs w:val="24"/>
              </w:rPr>
              <w:t>39</w:t>
            </w:r>
          </w:p>
        </w:tc>
        <w:tc>
          <w:tcPr>
            <w:tcW w:w="1526" w:type="dxa"/>
          </w:tcPr>
          <w:p w:rsidR="00386E45" w:rsidRPr="00386E45" w:rsidRDefault="009B329B" w:rsidP="00386E45">
            <w:pPr>
              <w:jc w:val="center"/>
              <w:rPr>
                <w:rFonts w:cstheme="minorHAnsi"/>
                <w:sz w:val="24"/>
                <w:szCs w:val="24"/>
              </w:rPr>
            </w:pPr>
            <w:r>
              <w:rPr>
                <w:rFonts w:cstheme="minorHAnsi"/>
                <w:sz w:val="24"/>
                <w:szCs w:val="24"/>
              </w:rPr>
              <w:t>35</w:t>
            </w:r>
          </w:p>
        </w:tc>
        <w:tc>
          <w:tcPr>
            <w:tcW w:w="1526" w:type="dxa"/>
          </w:tcPr>
          <w:p w:rsidR="00386E45" w:rsidRPr="00386E45" w:rsidRDefault="009B329B" w:rsidP="00386E45">
            <w:pPr>
              <w:jc w:val="center"/>
              <w:rPr>
                <w:rFonts w:cstheme="minorHAnsi"/>
                <w:sz w:val="24"/>
                <w:szCs w:val="24"/>
              </w:rPr>
            </w:pPr>
            <w:r>
              <w:rPr>
                <w:rFonts w:cstheme="minorHAnsi"/>
                <w:sz w:val="24"/>
                <w:szCs w:val="24"/>
              </w:rPr>
              <w:t>31</w:t>
            </w:r>
          </w:p>
        </w:tc>
      </w:tr>
    </w:tbl>
    <w:p w:rsidR="00386E45" w:rsidRPr="00386E45" w:rsidRDefault="00386E45" w:rsidP="00386E45">
      <w:pPr>
        <w:spacing w:line="240" w:lineRule="auto"/>
        <w:jc w:val="both"/>
        <w:rPr>
          <w:rFonts w:ascii="Beatnik SF" w:hAnsi="Beatnik SF"/>
          <w:sz w:val="24"/>
          <w:szCs w:val="24"/>
        </w:rPr>
      </w:pPr>
    </w:p>
    <w:p w:rsidR="00A017EA" w:rsidRDefault="006B77B1" w:rsidP="00ED243C">
      <w:pPr>
        <w:spacing w:line="240" w:lineRule="auto"/>
        <w:jc w:val="both"/>
        <w:rPr>
          <w:rFonts w:ascii="Beatnik SF" w:hAnsi="Beatnik SF"/>
          <w:sz w:val="24"/>
        </w:rPr>
      </w:pPr>
      <w:r>
        <w:rPr>
          <w:rFonts w:ascii="Beatnik SF" w:hAnsi="Beatnik SF"/>
          <w:sz w:val="24"/>
        </w:rPr>
        <w:t xml:space="preserve"> </w:t>
      </w:r>
    </w:p>
    <w:p w:rsidR="00A017EA" w:rsidRDefault="00A017EA" w:rsidP="00ED243C">
      <w:pPr>
        <w:spacing w:line="240" w:lineRule="auto"/>
        <w:jc w:val="both"/>
        <w:rPr>
          <w:rFonts w:ascii="Beatnik SF" w:hAnsi="Beatnik SF"/>
          <w:sz w:val="24"/>
        </w:rPr>
      </w:pPr>
    </w:p>
    <w:p w:rsidR="00674F68" w:rsidRDefault="00A017EA" w:rsidP="00ED243C">
      <w:pPr>
        <w:spacing w:line="240" w:lineRule="auto"/>
        <w:jc w:val="both"/>
        <w:rPr>
          <w:rFonts w:ascii="Beatnik SF" w:hAnsi="Beatnik SF"/>
          <w:sz w:val="24"/>
        </w:rPr>
      </w:pPr>
      <w:r>
        <w:rPr>
          <w:noProof/>
          <w:color w:val="0000FF"/>
          <w:lang w:eastAsia="en-GB"/>
        </w:rPr>
        <w:lastRenderedPageBreak/>
        <w:drawing>
          <wp:anchor distT="0" distB="0" distL="114300" distR="114300" simplePos="0" relativeHeight="251679744" behindDoc="1" locked="0" layoutInCell="1" allowOverlap="1" wp14:anchorId="01E4A3A6" wp14:editId="3B66C7EF">
            <wp:simplePos x="0" y="0"/>
            <wp:positionH relativeFrom="column">
              <wp:posOffset>4250690</wp:posOffset>
            </wp:positionH>
            <wp:positionV relativeFrom="paragraph">
              <wp:posOffset>41275</wp:posOffset>
            </wp:positionV>
            <wp:extent cx="2371725" cy="1423670"/>
            <wp:effectExtent l="0" t="0" r="9525" b="5080"/>
            <wp:wrapTight wrapText="bothSides">
              <wp:wrapPolygon edited="0">
                <wp:start x="0" y="0"/>
                <wp:lineTo x="0" y="21388"/>
                <wp:lineTo x="21513" y="21388"/>
                <wp:lineTo x="21513" y="0"/>
                <wp:lineTo x="0" y="0"/>
              </wp:wrapPolygon>
            </wp:wrapTight>
            <wp:docPr id="20" name="irc_mi" descr="http://static.guim.co.uk/sys-images/Guardian/Pix/pictures/2013/6/25/1372177207486/David-Cameron-Speaks-At-A-010.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3/6/25/1372177207486/David-Cameron-Speaks-At-A-010.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71725"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7E13EF">
        <w:rPr>
          <w:rFonts w:ascii="Beatnik SF" w:hAnsi="Beatnik SF"/>
          <w:sz w:val="24"/>
        </w:rPr>
        <w:t xml:space="preserve">Younger voters often support parties that propose social change. David Cameron tried to give the Conservative Party a ‘young’ image in 2010 </w:t>
      </w:r>
      <w:r w:rsidR="00347A9B">
        <w:rPr>
          <w:rFonts w:ascii="Beatnik SF" w:hAnsi="Beatnik SF"/>
          <w:sz w:val="24"/>
        </w:rPr>
        <w:t>which won over some of the young vote back to the Conservatives. In 2010 the Liberal Democrats also won a large share of the youth vote which might be partly explained by their opposition to the raising of university tuition fees.</w:t>
      </w:r>
      <w:r w:rsidR="004E00C7">
        <w:rPr>
          <w:rFonts w:ascii="Beatnik SF" w:hAnsi="Beatnik SF"/>
          <w:sz w:val="24"/>
        </w:rPr>
        <w:t xml:space="preserve"> When Labour came back to power in 1997 they won a huge 49% of young voters. Blair offered a youthful image and their policies promised change after eighteen years of Conservative rule. However, around 54% of young people are not even registered to vote</w:t>
      </w:r>
      <w:r w:rsidR="0069117B">
        <w:rPr>
          <w:rFonts w:ascii="Beatnik SF" w:hAnsi="Beatnik SF"/>
          <w:sz w:val="24"/>
        </w:rPr>
        <w:t xml:space="preserve"> and only 44% of 18-24 year olds voted in 2010</w:t>
      </w:r>
      <w:r w:rsidR="004E00C7">
        <w:rPr>
          <w:rFonts w:ascii="Beatnik SF" w:hAnsi="Beatnik SF"/>
          <w:sz w:val="24"/>
        </w:rPr>
        <w:t xml:space="preserve"> and</w:t>
      </w:r>
      <w:r w:rsidR="0069117B">
        <w:rPr>
          <w:rFonts w:ascii="Beatnik SF" w:hAnsi="Beatnik SF"/>
          <w:sz w:val="24"/>
        </w:rPr>
        <w:t>,</w:t>
      </w:r>
      <w:r w:rsidR="004E00C7">
        <w:rPr>
          <w:rFonts w:ascii="Beatnik SF" w:hAnsi="Beatnik SF"/>
          <w:sz w:val="24"/>
        </w:rPr>
        <w:t xml:space="preserve"> this apathy reduces the importance of this group. </w:t>
      </w:r>
    </w:p>
    <w:p w:rsidR="009754D0" w:rsidRPr="006B0E08" w:rsidRDefault="00F021D5" w:rsidP="00ED243C">
      <w:pPr>
        <w:spacing w:line="240" w:lineRule="auto"/>
        <w:jc w:val="both"/>
        <w:rPr>
          <w:rFonts w:ascii="Beatnik SF" w:hAnsi="Beatnik SF"/>
          <w:sz w:val="24"/>
          <w:szCs w:val="24"/>
        </w:rPr>
      </w:pPr>
      <w:r>
        <w:rPr>
          <w:noProof/>
          <w:color w:val="0000FF"/>
          <w:lang w:eastAsia="en-GB"/>
        </w:rPr>
        <w:drawing>
          <wp:anchor distT="0" distB="0" distL="114300" distR="114300" simplePos="0" relativeHeight="251681792" behindDoc="1" locked="0" layoutInCell="1" allowOverlap="1" wp14:anchorId="29C7A193" wp14:editId="6A8E4F7A">
            <wp:simplePos x="0" y="0"/>
            <wp:positionH relativeFrom="column">
              <wp:posOffset>4330065</wp:posOffset>
            </wp:positionH>
            <wp:positionV relativeFrom="paragraph">
              <wp:posOffset>1985010</wp:posOffset>
            </wp:positionV>
            <wp:extent cx="2363470" cy="1473200"/>
            <wp:effectExtent l="0" t="0" r="0" b="0"/>
            <wp:wrapTight wrapText="bothSides">
              <wp:wrapPolygon edited="0">
                <wp:start x="0" y="0"/>
                <wp:lineTo x="0" y="21228"/>
                <wp:lineTo x="21414" y="21228"/>
                <wp:lineTo x="21414" y="0"/>
                <wp:lineTo x="0" y="0"/>
              </wp:wrapPolygon>
            </wp:wrapTight>
            <wp:docPr id="24" name="irc_mi" descr="http://i.telegraph.co.uk/multimedia/archive/02503/budget_2503613b.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2503/budget_2503613b.jpg">
                      <a:hlinkClick r:id="rId47"/>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6347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B1">
        <w:rPr>
          <w:noProof/>
          <w:color w:val="0000FF"/>
          <w:lang w:eastAsia="en-GB"/>
        </w:rPr>
        <w:drawing>
          <wp:anchor distT="0" distB="0" distL="114300" distR="114300" simplePos="0" relativeHeight="251680768" behindDoc="1" locked="0" layoutInCell="1" allowOverlap="1" wp14:anchorId="708BFBAB" wp14:editId="4542D518">
            <wp:simplePos x="0" y="0"/>
            <wp:positionH relativeFrom="column">
              <wp:posOffset>90805</wp:posOffset>
            </wp:positionH>
            <wp:positionV relativeFrom="paragraph">
              <wp:posOffset>43180</wp:posOffset>
            </wp:positionV>
            <wp:extent cx="3010535" cy="1807210"/>
            <wp:effectExtent l="0" t="0" r="0" b="2540"/>
            <wp:wrapTight wrapText="bothSides">
              <wp:wrapPolygon edited="0">
                <wp:start x="0" y="0"/>
                <wp:lineTo x="0" y="21403"/>
                <wp:lineTo x="21459" y="21403"/>
                <wp:lineTo x="21459" y="0"/>
                <wp:lineTo x="0" y="0"/>
              </wp:wrapPolygon>
            </wp:wrapTight>
            <wp:docPr id="23" name="irc_mi" descr="http://static.guim.co.uk/sys-images/Guardian/Pix/pictures/2014/4/14/1397486272160/Older-women-in-Alfriston--01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4/4/14/1397486272160/Older-women-in-Alfriston--01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10535"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6B77B1">
        <w:rPr>
          <w:rFonts w:ascii="Beatnik SF" w:hAnsi="Beatnik SF"/>
          <w:sz w:val="24"/>
        </w:rPr>
        <w:t xml:space="preserve"> </w:t>
      </w:r>
      <w:r w:rsidR="00CE5490">
        <w:rPr>
          <w:rFonts w:ascii="Beatnik SF" w:hAnsi="Beatnik SF"/>
          <w:sz w:val="24"/>
        </w:rPr>
        <w:t xml:space="preserve">Parties are starting to court the older vote in particular which is a growing portion of society </w:t>
      </w:r>
      <w:r w:rsidR="00C342ED">
        <w:rPr>
          <w:rFonts w:ascii="Beatnik SF" w:hAnsi="Beatnik SF"/>
          <w:sz w:val="24"/>
        </w:rPr>
        <w:t>that</w:t>
      </w:r>
      <w:r w:rsidR="00CE5490">
        <w:rPr>
          <w:rFonts w:ascii="Beatnik SF" w:hAnsi="Beatnik SF"/>
          <w:sz w:val="24"/>
        </w:rPr>
        <w:t xml:space="preserve"> is living longer. In fact over-55s make up more than half of voters in 30 constituencies.</w:t>
      </w:r>
      <w:r w:rsidR="00ED394B">
        <w:rPr>
          <w:rFonts w:ascii="Beatnik SF" w:hAnsi="Beatnik SF"/>
          <w:sz w:val="24"/>
        </w:rPr>
        <w:t xml:space="preserve"> Over 55s have around 75% voter turnout compared to 55% for the 25-34 age group.</w:t>
      </w:r>
      <w:r w:rsidR="00CE5490">
        <w:rPr>
          <w:rFonts w:ascii="Beatnik SF" w:hAnsi="Beatnik SF"/>
          <w:sz w:val="24"/>
        </w:rPr>
        <w:t xml:space="preserve"> O</w:t>
      </w:r>
      <w:r w:rsidR="009754D0">
        <w:rPr>
          <w:rFonts w:ascii="Beatnik SF" w:hAnsi="Beatnik SF"/>
          <w:sz w:val="24"/>
        </w:rPr>
        <w:t>lder voters tend to favour the Conservative Party</w:t>
      </w:r>
      <w:r w:rsidR="00CE5490">
        <w:rPr>
          <w:rFonts w:ascii="Beatnik SF" w:hAnsi="Beatnik SF"/>
          <w:sz w:val="24"/>
        </w:rPr>
        <w:t xml:space="preserve"> and are far less likely to change their support</w:t>
      </w:r>
      <w:r w:rsidR="009754D0">
        <w:rPr>
          <w:rFonts w:ascii="Beatnik SF" w:hAnsi="Beatnik SF"/>
          <w:sz w:val="24"/>
        </w:rPr>
        <w:t xml:space="preserve">. Statistics show that 59% of voters over the age of 65 are sure about how they will vote compared to only 42% of 45 year olds. </w:t>
      </w:r>
      <w:r w:rsidR="00CE5490">
        <w:rPr>
          <w:rFonts w:ascii="Beatnik SF" w:hAnsi="Beatnik SF"/>
          <w:sz w:val="24"/>
        </w:rPr>
        <w:t>The 2014 Budget was dubbed the ‘grey’ budget because the Conservatives were clearly trying to win over older voters for the 2015 election. They removed restrictions on pension funds so that pensioners are free to withdraw their pension pot to invest and spend</w:t>
      </w:r>
      <w:r w:rsidR="00CE5490" w:rsidRPr="00CE5490">
        <w:rPr>
          <w:rFonts w:ascii="Beatnik SF" w:hAnsi="Beatnik SF"/>
          <w:sz w:val="24"/>
          <w:szCs w:val="24"/>
        </w:rPr>
        <w:t xml:space="preserve">. </w:t>
      </w:r>
      <w:r w:rsidR="00CE5490">
        <w:rPr>
          <w:rFonts w:ascii="Beatnik SF" w:hAnsi="Beatnik SF"/>
          <w:sz w:val="24"/>
          <w:szCs w:val="24"/>
        </w:rPr>
        <w:t xml:space="preserve">Osborne declared </w:t>
      </w:r>
      <w:r w:rsidR="00CE5490" w:rsidRPr="00CE5490">
        <w:rPr>
          <w:rFonts w:ascii="Beatnik SF" w:hAnsi="Beatnik SF"/>
          <w:i/>
          <w:sz w:val="24"/>
          <w:szCs w:val="24"/>
          <w:lang w:val="en"/>
        </w:rPr>
        <w:t xml:space="preserve">"The message from this budget is: you've earned it; you have saved it; and </w:t>
      </w:r>
      <w:r w:rsidR="00CE5490">
        <w:rPr>
          <w:rFonts w:ascii="Beatnik SF" w:hAnsi="Beatnik SF"/>
          <w:i/>
          <w:sz w:val="24"/>
          <w:szCs w:val="24"/>
          <w:lang w:val="en"/>
        </w:rPr>
        <w:t>this government is on your side</w:t>
      </w:r>
      <w:r w:rsidR="00CE5490" w:rsidRPr="00CE5490">
        <w:rPr>
          <w:rFonts w:ascii="Beatnik SF" w:hAnsi="Beatnik SF"/>
          <w:i/>
          <w:sz w:val="24"/>
          <w:szCs w:val="24"/>
          <w:lang w:val="en"/>
        </w:rPr>
        <w:t>"</w:t>
      </w:r>
      <w:r w:rsidR="00CE5490">
        <w:rPr>
          <w:rFonts w:ascii="Beatnik SF" w:hAnsi="Beatnik SF"/>
          <w:i/>
          <w:sz w:val="24"/>
          <w:szCs w:val="24"/>
          <w:lang w:val="en"/>
        </w:rPr>
        <w:t>.</w:t>
      </w:r>
      <w:r w:rsidR="006B0E08">
        <w:rPr>
          <w:rFonts w:ascii="Beatnik SF" w:hAnsi="Beatnik SF"/>
          <w:i/>
          <w:sz w:val="24"/>
          <w:szCs w:val="24"/>
          <w:lang w:val="en"/>
        </w:rPr>
        <w:t xml:space="preserve"> </w:t>
      </w:r>
      <w:r w:rsidR="006B0E08">
        <w:rPr>
          <w:rFonts w:ascii="Beatnik SF" w:hAnsi="Beatnik SF"/>
          <w:sz w:val="24"/>
          <w:szCs w:val="24"/>
          <w:lang w:val="en"/>
        </w:rPr>
        <w:t xml:space="preserve">Clearly older voters have a significant impact on elections and people certainly vote differently at different stages in their life. </w:t>
      </w:r>
    </w:p>
    <w:p w:rsidR="00674F68" w:rsidRDefault="00674F68" w:rsidP="009C286E">
      <w:pPr>
        <w:spacing w:line="240" w:lineRule="auto"/>
        <w:rPr>
          <w:rFonts w:ascii="Beatnik SF" w:hAnsi="Beatnik SF"/>
          <w:sz w:val="24"/>
        </w:rPr>
      </w:pPr>
    </w:p>
    <w:p w:rsidR="00674F68" w:rsidRDefault="00D05122" w:rsidP="00D05122">
      <w:pPr>
        <w:spacing w:line="240" w:lineRule="auto"/>
        <w:jc w:val="center"/>
        <w:rPr>
          <w:rFonts w:ascii="Candy Square BTN Striped" w:hAnsi="Candy Square BTN Striped"/>
          <w:sz w:val="48"/>
        </w:rPr>
      </w:pPr>
      <w:r>
        <w:rPr>
          <w:rFonts w:ascii="Candy Square BTN Striped" w:hAnsi="Candy Square BTN Striped"/>
          <w:sz w:val="48"/>
        </w:rPr>
        <w:t xml:space="preserve">Long-term Factor: </w:t>
      </w:r>
      <w:r w:rsidR="00B4504D">
        <w:rPr>
          <w:rFonts w:ascii="Candy Square BTN Striped" w:hAnsi="Candy Square BTN Striped"/>
          <w:sz w:val="48"/>
        </w:rPr>
        <w:t xml:space="preserve">Ethnicity </w:t>
      </w:r>
      <w:r>
        <w:rPr>
          <w:rFonts w:ascii="Candy Square BTN Striped" w:hAnsi="Candy Square BTN Striped"/>
          <w:sz w:val="48"/>
        </w:rPr>
        <w:t xml:space="preserve"> </w:t>
      </w:r>
    </w:p>
    <w:p w:rsidR="00D05122" w:rsidRDefault="009C286E" w:rsidP="00D05122">
      <w:pPr>
        <w:spacing w:line="240" w:lineRule="auto"/>
        <w:jc w:val="both"/>
        <w:rPr>
          <w:rFonts w:ascii="Beatnik SF" w:hAnsi="Beatnik SF"/>
          <w:sz w:val="24"/>
          <w:szCs w:val="24"/>
        </w:rPr>
      </w:pPr>
      <w:r>
        <w:rPr>
          <w:noProof/>
          <w:color w:val="0000FF"/>
          <w:lang w:eastAsia="en-GB"/>
        </w:rPr>
        <w:drawing>
          <wp:anchor distT="0" distB="0" distL="114300" distR="114300" simplePos="0" relativeHeight="251684864" behindDoc="1" locked="0" layoutInCell="1" allowOverlap="1" wp14:anchorId="168B119E" wp14:editId="702F9032">
            <wp:simplePos x="0" y="0"/>
            <wp:positionH relativeFrom="column">
              <wp:posOffset>8255</wp:posOffset>
            </wp:positionH>
            <wp:positionV relativeFrom="paragraph">
              <wp:posOffset>52705</wp:posOffset>
            </wp:positionV>
            <wp:extent cx="2228215" cy="1336675"/>
            <wp:effectExtent l="0" t="0" r="635" b="0"/>
            <wp:wrapTight wrapText="bothSides">
              <wp:wrapPolygon edited="0">
                <wp:start x="0" y="0"/>
                <wp:lineTo x="0" y="21241"/>
                <wp:lineTo x="21421" y="21241"/>
                <wp:lineTo x="21421" y="0"/>
                <wp:lineTo x="0" y="0"/>
              </wp:wrapPolygon>
            </wp:wrapTight>
            <wp:docPr id="26" name="irc_mi" descr="http://static.guim.co.uk/sys-images/Guardian/Pix/pictures/2010/8/8/1281288165529/Young-Muslims-arrive-at-a-006.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0/8/8/1281288165529/Young-Muslims-arrive-at-a-006.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28215" cy="1336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25F">
        <w:rPr>
          <w:rFonts w:ascii="Beatnik SF" w:hAnsi="Beatnik SF"/>
          <w:sz w:val="24"/>
          <w:szCs w:val="24"/>
        </w:rPr>
        <w:t xml:space="preserve">Another factor affecting voting behaviour is ethnicity. In the UK 87% of people class themselves as White, 6.9% as Asian or Asian British, 3% as Black or Black British and 2% as mixed ethnicity.  Ethnic minority groups have distinct voting patterns and are far more likely to vote Labour than the White majority. In fact in 2010 the Conservatives only won 16% of the ethnic minority vote. </w:t>
      </w:r>
      <w:r w:rsidR="0063391A">
        <w:rPr>
          <w:rFonts w:ascii="Beatnik SF" w:hAnsi="Beatnik SF"/>
          <w:sz w:val="24"/>
          <w:szCs w:val="24"/>
        </w:rPr>
        <w:t xml:space="preserve">In </w:t>
      </w:r>
      <w:r w:rsidR="00627C04">
        <w:rPr>
          <w:rFonts w:ascii="Beatnik SF" w:hAnsi="Beatnik SF"/>
          <w:sz w:val="24"/>
          <w:szCs w:val="24"/>
        </w:rPr>
        <w:t>the 2010 election it was</w:t>
      </w:r>
      <w:r w:rsidR="0063391A">
        <w:rPr>
          <w:rFonts w:ascii="Beatnik SF" w:hAnsi="Beatnik SF"/>
          <w:sz w:val="24"/>
          <w:szCs w:val="24"/>
        </w:rPr>
        <w:t xml:space="preserve"> estimated that there were 168 seats where ethnic minorities had more voting influence than Whi</w:t>
      </w:r>
      <w:r w:rsidR="00627C04">
        <w:rPr>
          <w:rFonts w:ascii="Beatnik SF" w:hAnsi="Beatnik SF"/>
          <w:sz w:val="24"/>
          <w:szCs w:val="24"/>
        </w:rPr>
        <w:t xml:space="preserve">te voters. </w:t>
      </w:r>
      <w:r w:rsidR="00333E3A">
        <w:rPr>
          <w:rFonts w:ascii="Beatnik SF" w:hAnsi="Beatnik SF"/>
          <w:sz w:val="24"/>
          <w:szCs w:val="24"/>
        </w:rPr>
        <w:t xml:space="preserve">The survey also found that these constituencies are not confined to urban areas in the south-east but are throughout a range of rural and urban areas spread across the country. </w:t>
      </w:r>
      <w:r w:rsidR="005925D7" w:rsidRPr="00B877FC">
        <w:rPr>
          <w:rFonts w:ascii="Beatnik SF" w:hAnsi="Beatnik SF" w:cs="Segoe UI"/>
          <w:color w:val="000000"/>
          <w:sz w:val="24"/>
          <w:szCs w:val="24"/>
          <w:lang w:val="ru-RU"/>
        </w:rPr>
        <w:t xml:space="preserve">Holloway Lester who led the </w:t>
      </w:r>
      <w:r w:rsidR="005925D7" w:rsidRPr="00B877FC">
        <w:rPr>
          <w:rFonts w:ascii="Beatnik SF" w:hAnsi="Beatnik SF" w:cs="Segoe UI"/>
          <w:color w:val="000000"/>
          <w:sz w:val="24"/>
          <w:szCs w:val="24"/>
        </w:rPr>
        <w:t>survey</w:t>
      </w:r>
      <w:r w:rsidR="005925D7" w:rsidRPr="00B877FC">
        <w:rPr>
          <w:rFonts w:ascii="Beatnik SF" w:hAnsi="Beatnik SF" w:cs="Segoe UI"/>
          <w:color w:val="000000"/>
          <w:sz w:val="24"/>
          <w:szCs w:val="24"/>
          <w:lang w:val="ru-RU"/>
        </w:rPr>
        <w:t xml:space="preserve"> </w:t>
      </w:r>
      <w:r w:rsidR="005925D7" w:rsidRPr="00B877FC">
        <w:rPr>
          <w:rFonts w:ascii="Beatnik SF" w:hAnsi="Beatnik SF" w:cs="Segoe UI"/>
          <w:color w:val="000000"/>
          <w:sz w:val="24"/>
          <w:szCs w:val="24"/>
        </w:rPr>
        <w:t>stated</w:t>
      </w:r>
      <w:r w:rsidR="005925D7" w:rsidRPr="00B877FC">
        <w:rPr>
          <w:rFonts w:ascii="Beatnik SF" w:hAnsi="Beatnik SF" w:cs="Segoe UI"/>
          <w:color w:val="000000"/>
          <w:sz w:val="24"/>
          <w:szCs w:val="24"/>
          <w:lang w:val="ru-RU"/>
        </w:rPr>
        <w:t xml:space="preserve"> that </w:t>
      </w:r>
      <w:r w:rsidR="005925D7" w:rsidRPr="00B877FC">
        <w:rPr>
          <w:rFonts w:ascii="Beatnik SF" w:hAnsi="Beatnik SF" w:cs="Segoe UI"/>
          <w:i/>
          <w:color w:val="000000"/>
          <w:sz w:val="24"/>
          <w:szCs w:val="24"/>
        </w:rPr>
        <w:t>“</w:t>
      </w:r>
      <w:r w:rsidR="005925D7" w:rsidRPr="00B877FC">
        <w:rPr>
          <w:rFonts w:ascii="Beatnik SF" w:hAnsi="Beatnik SF" w:cs="Segoe UI"/>
          <w:i/>
          <w:color w:val="000000"/>
          <w:sz w:val="24"/>
          <w:szCs w:val="24"/>
          <w:lang w:val="ru-RU"/>
        </w:rPr>
        <w:t>the black and ethnic minority vote is as important as the grey vote and that political parties ignore it at their peril</w:t>
      </w:r>
      <w:r w:rsidR="005925D7" w:rsidRPr="00B877FC">
        <w:rPr>
          <w:rFonts w:ascii="Beatnik SF" w:hAnsi="Beatnik SF" w:cs="Segoe UI"/>
          <w:i/>
          <w:color w:val="000000"/>
          <w:sz w:val="24"/>
          <w:szCs w:val="24"/>
        </w:rPr>
        <w:t>”</w:t>
      </w:r>
      <w:r w:rsidR="005925D7">
        <w:rPr>
          <w:rFonts w:ascii="Beatnik SF" w:hAnsi="Beatnik SF" w:cs="Segoe UI"/>
          <w:i/>
          <w:color w:val="000000"/>
          <w:sz w:val="24"/>
          <w:szCs w:val="24"/>
        </w:rPr>
        <w:t xml:space="preserve">. </w:t>
      </w:r>
      <w:r w:rsidR="005925D7">
        <w:rPr>
          <w:rFonts w:ascii="Beatnik SF" w:hAnsi="Beatnik SF"/>
          <w:sz w:val="24"/>
          <w:szCs w:val="24"/>
        </w:rPr>
        <w:t xml:space="preserve">Many of these constituencies are in the London area which has become increasingly diverse. Harrow West was regarded as a Conservative safe seat until 1997 when it was won by Labour. It has been a Labour safe </w:t>
      </w:r>
      <w:r w:rsidR="005925D7">
        <w:rPr>
          <w:rFonts w:ascii="Beatnik SF" w:hAnsi="Beatnik SF"/>
          <w:sz w:val="24"/>
          <w:szCs w:val="24"/>
        </w:rPr>
        <w:lastRenderedPageBreak/>
        <w:t>seat since then largely thanks to a growing Asian population</w:t>
      </w:r>
      <w:r w:rsidR="00B877FC" w:rsidRPr="00B877FC">
        <w:rPr>
          <w:rFonts w:ascii="Segoe UI" w:hAnsi="Segoe UI" w:cs="Segoe UI"/>
          <w:i/>
          <w:color w:val="000000"/>
          <w:sz w:val="23"/>
          <w:szCs w:val="23"/>
          <w:lang w:val="ru-RU"/>
        </w:rPr>
        <w:t>.</w:t>
      </w:r>
      <w:r w:rsidR="005925D7">
        <w:rPr>
          <w:rFonts w:ascii="Segoe UI" w:hAnsi="Segoe UI" w:cs="Segoe UI"/>
          <w:color w:val="000000"/>
          <w:sz w:val="23"/>
          <w:szCs w:val="23"/>
        </w:rPr>
        <w:t xml:space="preserve"> </w:t>
      </w:r>
      <w:r w:rsidR="005925D7" w:rsidRPr="005925D7">
        <w:rPr>
          <w:rFonts w:ascii="Beatnik SF" w:hAnsi="Beatnik SF" w:cs="Segoe UI"/>
          <w:color w:val="000000"/>
          <w:sz w:val="24"/>
          <w:szCs w:val="24"/>
        </w:rPr>
        <w:t>The 2010 General Election saw an increase in minority MPs from 14 to 27</w:t>
      </w:r>
      <w:r w:rsidR="005925D7">
        <w:rPr>
          <w:rFonts w:ascii="Beatnik SF" w:hAnsi="Beatnik SF" w:cs="Segoe UI"/>
          <w:color w:val="000000"/>
          <w:sz w:val="24"/>
          <w:szCs w:val="24"/>
        </w:rPr>
        <w:t>, leaving the Liberal Democrats as the only major party with no MPs from an ethnic minority background</w:t>
      </w:r>
      <w:r w:rsidR="005925D7" w:rsidRPr="005925D7">
        <w:rPr>
          <w:rFonts w:ascii="Beatnik SF" w:hAnsi="Beatnik SF" w:cs="Segoe UI"/>
          <w:color w:val="000000"/>
          <w:sz w:val="24"/>
          <w:szCs w:val="24"/>
        </w:rPr>
        <w:t>.</w:t>
      </w:r>
      <w:r w:rsidR="005925D7">
        <w:rPr>
          <w:rFonts w:ascii="Segoe UI" w:hAnsi="Segoe UI" w:cs="Segoe UI"/>
          <w:color w:val="000000"/>
          <w:sz w:val="23"/>
          <w:szCs w:val="23"/>
        </w:rPr>
        <w:t xml:space="preserve"> </w:t>
      </w:r>
      <w:r w:rsidR="00627C04">
        <w:rPr>
          <w:rFonts w:ascii="Beatnik SF" w:hAnsi="Beatnik SF"/>
          <w:sz w:val="24"/>
          <w:szCs w:val="24"/>
        </w:rPr>
        <w:t xml:space="preserve">Minorities are growing in the UK and are set to make up 20% of the electorate by 2051. </w:t>
      </w:r>
      <w:r w:rsidR="000069F8">
        <w:rPr>
          <w:rFonts w:ascii="Beatnik SF" w:hAnsi="Beatnik SF"/>
          <w:sz w:val="24"/>
          <w:szCs w:val="24"/>
        </w:rPr>
        <w:t>Clearly minority votes are becoming increa</w:t>
      </w:r>
      <w:r w:rsidR="0063391A">
        <w:rPr>
          <w:rFonts w:ascii="Beatnik SF" w:hAnsi="Beatnik SF"/>
          <w:sz w:val="24"/>
          <w:szCs w:val="24"/>
        </w:rPr>
        <w:t xml:space="preserve">singly important in elections. </w:t>
      </w:r>
    </w:p>
    <w:p w:rsidR="00A7225F" w:rsidRDefault="009C286E" w:rsidP="00D05122">
      <w:pPr>
        <w:spacing w:line="240" w:lineRule="auto"/>
        <w:jc w:val="both"/>
        <w:rPr>
          <w:rFonts w:ascii="Beatnik SF" w:hAnsi="Beatnik SF"/>
          <w:sz w:val="24"/>
          <w:szCs w:val="24"/>
        </w:rPr>
      </w:pPr>
      <w:r>
        <w:rPr>
          <w:noProof/>
          <w:color w:val="0000FF"/>
          <w:lang w:eastAsia="en-GB"/>
        </w:rPr>
        <w:drawing>
          <wp:anchor distT="0" distB="0" distL="114300" distR="114300" simplePos="0" relativeHeight="251683840" behindDoc="1" locked="0" layoutInCell="1" allowOverlap="1" wp14:anchorId="3ABD3732" wp14:editId="07FB4AD7">
            <wp:simplePos x="0" y="0"/>
            <wp:positionH relativeFrom="column">
              <wp:posOffset>0</wp:posOffset>
            </wp:positionH>
            <wp:positionV relativeFrom="paragraph">
              <wp:posOffset>71120</wp:posOffset>
            </wp:positionV>
            <wp:extent cx="2630805" cy="1579245"/>
            <wp:effectExtent l="0" t="0" r="0" b="1905"/>
            <wp:wrapTight wrapText="bothSides">
              <wp:wrapPolygon edited="0">
                <wp:start x="0" y="0"/>
                <wp:lineTo x="0" y="21366"/>
                <wp:lineTo x="21428" y="21366"/>
                <wp:lineTo x="21428" y="0"/>
                <wp:lineTo x="0" y="0"/>
              </wp:wrapPolygon>
            </wp:wrapTight>
            <wp:docPr id="22" name="irc_mi" descr="http://static.guim.co.uk/sys-images/Guardian/About/General/2013/6/6/1370517282874/Police-stop-and-search-008.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About/General/2013/6/6/1370517282874/Police-stop-and-search-008.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08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25F">
        <w:rPr>
          <w:rFonts w:ascii="Beatnik SF" w:hAnsi="Beatnik SF"/>
          <w:sz w:val="24"/>
          <w:szCs w:val="24"/>
        </w:rPr>
        <w:t xml:space="preserve">Many Asian communities in particular have quite conservative values of strong family, tough on crime and high small-business ownership. In theory these should be Conservative voters but they are not. The Conservative Party has an image problem in that many regard the party as anti-immigration and anti-minority. A 2011 survey of 10, 000 minority opinions on the Conservative Party found that there was a widely held belief that the party was against minorities, particularly amongst Black British people. </w:t>
      </w:r>
      <w:r w:rsidR="00973634">
        <w:rPr>
          <w:rFonts w:ascii="Beatnik SF" w:hAnsi="Beatnik SF"/>
          <w:sz w:val="24"/>
          <w:szCs w:val="24"/>
        </w:rPr>
        <w:t>The Conservatives have become synonymous with the London Riots, illegal immigration crack-downs</w:t>
      </w:r>
      <w:r w:rsidR="00773E69">
        <w:rPr>
          <w:rFonts w:ascii="Beatnik SF" w:hAnsi="Beatnik SF"/>
          <w:sz w:val="24"/>
          <w:szCs w:val="24"/>
        </w:rPr>
        <w:t>, harsh stop-and-search policies</w:t>
      </w:r>
      <w:r w:rsidR="00973634">
        <w:rPr>
          <w:rFonts w:ascii="Beatnik SF" w:hAnsi="Beatnik SF"/>
          <w:sz w:val="24"/>
          <w:szCs w:val="24"/>
        </w:rPr>
        <w:t xml:space="preserve"> and ‘racist’ stances on immigration in general. </w:t>
      </w:r>
      <w:r w:rsidR="00B877FC">
        <w:rPr>
          <w:rFonts w:ascii="Beatnik SF" w:hAnsi="Beatnik SF"/>
          <w:sz w:val="24"/>
          <w:szCs w:val="24"/>
        </w:rPr>
        <w:t>Conversely Labour is credited with introducing equality and anti-discrimination legislation</w:t>
      </w:r>
      <w:r w:rsidR="00973634">
        <w:rPr>
          <w:rFonts w:ascii="Beatnik SF" w:hAnsi="Beatnik SF"/>
          <w:sz w:val="24"/>
          <w:szCs w:val="24"/>
        </w:rPr>
        <w:t xml:space="preserve"> while it was in power</w:t>
      </w:r>
      <w:r w:rsidR="00B877FC">
        <w:rPr>
          <w:rFonts w:ascii="Beatnik SF" w:hAnsi="Beatnik SF"/>
          <w:sz w:val="24"/>
          <w:szCs w:val="24"/>
        </w:rPr>
        <w:t xml:space="preserve"> </w:t>
      </w:r>
      <w:r w:rsidR="00973634">
        <w:rPr>
          <w:rFonts w:ascii="Beatnik SF" w:hAnsi="Beatnik SF"/>
          <w:sz w:val="24"/>
          <w:szCs w:val="24"/>
        </w:rPr>
        <w:t>and is</w:t>
      </w:r>
      <w:r w:rsidR="00B877FC">
        <w:rPr>
          <w:rFonts w:ascii="Beatnik SF" w:hAnsi="Beatnik SF"/>
          <w:sz w:val="24"/>
          <w:szCs w:val="24"/>
        </w:rPr>
        <w:t xml:space="preserve"> seen to be much more supportive of minority communities. </w:t>
      </w:r>
      <w:r w:rsidR="0099631E">
        <w:rPr>
          <w:rFonts w:ascii="Beatnik SF" w:hAnsi="Beatnik SF"/>
          <w:sz w:val="24"/>
          <w:szCs w:val="24"/>
        </w:rPr>
        <w:t xml:space="preserve">Analysis of the 2010 General Election found that two in three ethnic minority voters supported Labour.  </w:t>
      </w:r>
    </w:p>
    <w:p w:rsidR="0021642F" w:rsidRDefault="001E7314" w:rsidP="00D05122">
      <w:pPr>
        <w:spacing w:line="240" w:lineRule="auto"/>
        <w:jc w:val="both"/>
        <w:rPr>
          <w:rFonts w:ascii="Beatnik SF" w:hAnsi="Beatnik SF"/>
          <w:sz w:val="24"/>
          <w:szCs w:val="24"/>
        </w:rPr>
      </w:pPr>
      <w:r>
        <w:rPr>
          <w:noProof/>
          <w:color w:val="0000FF"/>
          <w:lang w:eastAsia="en-GB"/>
        </w:rPr>
        <w:drawing>
          <wp:anchor distT="0" distB="0" distL="114300" distR="114300" simplePos="0" relativeHeight="251686912" behindDoc="1" locked="0" layoutInCell="1" allowOverlap="1" wp14:anchorId="210D8DE6" wp14:editId="20096CA6">
            <wp:simplePos x="0" y="0"/>
            <wp:positionH relativeFrom="column">
              <wp:posOffset>0</wp:posOffset>
            </wp:positionH>
            <wp:positionV relativeFrom="paragraph">
              <wp:posOffset>1235075</wp:posOffset>
            </wp:positionV>
            <wp:extent cx="1706880" cy="1138555"/>
            <wp:effectExtent l="0" t="0" r="7620" b="4445"/>
            <wp:wrapTight wrapText="bothSides">
              <wp:wrapPolygon edited="0">
                <wp:start x="0" y="0"/>
                <wp:lineTo x="0" y="21323"/>
                <wp:lineTo x="21455" y="21323"/>
                <wp:lineTo x="21455" y="0"/>
                <wp:lineTo x="0" y="0"/>
              </wp:wrapPolygon>
            </wp:wrapTight>
            <wp:docPr id="28" name="irc_mi" descr="http://i.huffpost.com/gadgets/slideshows/347794/slide_347794_3692377_free.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huffpost.com/gadgets/slideshows/347794/slide_347794_3692377_free.jpg">
                      <a:hlinkClick r:id="rId55"/>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06880"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5888" behindDoc="1" locked="0" layoutInCell="1" allowOverlap="1" wp14:anchorId="2499E9B5" wp14:editId="3FA79095">
            <wp:simplePos x="0" y="0"/>
            <wp:positionH relativeFrom="column">
              <wp:posOffset>4597400</wp:posOffset>
            </wp:positionH>
            <wp:positionV relativeFrom="paragraph">
              <wp:posOffset>37465</wp:posOffset>
            </wp:positionV>
            <wp:extent cx="2044065" cy="1151890"/>
            <wp:effectExtent l="0" t="0" r="0" b="0"/>
            <wp:wrapThrough wrapText="bothSides">
              <wp:wrapPolygon edited="0">
                <wp:start x="0" y="0"/>
                <wp:lineTo x="0" y="21076"/>
                <wp:lineTo x="21338" y="21076"/>
                <wp:lineTo x="21338" y="0"/>
                <wp:lineTo x="0" y="0"/>
              </wp:wrapPolygon>
            </wp:wrapThrough>
            <wp:docPr id="27" name="irc_mi" descr="http://cdn.theweek.co.uk/sites/theweek/files/styles/theweek_article_main_image/public/cameron_2.jpg?itok=Nd3dIMjP">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dn.theweek.co.uk/sites/theweek/files/styles/theweek_article_main_image/public/cameron_2.jpg?itok=Nd3dIMjP">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4406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42F">
        <w:rPr>
          <w:rFonts w:ascii="Beatnik SF" w:hAnsi="Beatnik SF"/>
          <w:sz w:val="24"/>
          <w:szCs w:val="24"/>
        </w:rPr>
        <w:t xml:space="preserve">However, there is also evidence to suggest that ethnic minority voters may not have as much impact on the outcome of elections as they might. In 2010 ethnic minority voters were three times less likely to be registered to vote than White voters. Around 7% of Whites were not registered in 2010 compared to17% of Asian Britons and 20% of Black Britons. Black Africans in particular have </w:t>
      </w:r>
      <w:r w:rsidR="008C566F">
        <w:rPr>
          <w:rFonts w:ascii="Beatnik SF" w:hAnsi="Beatnik SF"/>
          <w:sz w:val="24"/>
          <w:szCs w:val="24"/>
        </w:rPr>
        <w:t>the highest non-registration at a huge 28%. Many ethnic mino</w:t>
      </w:r>
      <w:r w:rsidR="009C286E">
        <w:rPr>
          <w:rFonts w:ascii="Beatnik SF" w:hAnsi="Beatnik SF"/>
          <w:sz w:val="24"/>
          <w:szCs w:val="24"/>
        </w:rPr>
        <w:t>rities</w:t>
      </w:r>
      <w:r w:rsidR="008C566F">
        <w:rPr>
          <w:rFonts w:ascii="Beatnik SF" w:hAnsi="Beatnik SF"/>
          <w:sz w:val="24"/>
          <w:szCs w:val="24"/>
        </w:rPr>
        <w:t xml:space="preserve">, Black voters in particular, feel neglected by the political system and ill-represented. Only 29% of ethnic minority voters were canvassed in the 2010 election compared to 54% of White voters. </w:t>
      </w:r>
      <w:r w:rsidR="00773E69">
        <w:rPr>
          <w:rFonts w:ascii="Beatnik SF" w:hAnsi="Beatnik SF"/>
          <w:sz w:val="24"/>
          <w:szCs w:val="24"/>
        </w:rPr>
        <w:t xml:space="preserve">While ethnicity clearly plays a big part in voting behaviour the importance of ethnic minority voters to the outcome of elections remains a topic of debate. </w:t>
      </w:r>
    </w:p>
    <w:p w:rsidR="00333E3A" w:rsidRDefault="00333E3A" w:rsidP="00D05122">
      <w:pPr>
        <w:spacing w:line="240" w:lineRule="auto"/>
        <w:jc w:val="both"/>
        <w:rPr>
          <w:rFonts w:ascii="Beatnik SF" w:hAnsi="Beatnik SF"/>
          <w:sz w:val="24"/>
          <w:szCs w:val="24"/>
        </w:rPr>
      </w:pPr>
    </w:p>
    <w:p w:rsidR="00D22E5B" w:rsidRDefault="00ED1353" w:rsidP="00D22E5B">
      <w:pPr>
        <w:spacing w:line="240" w:lineRule="auto"/>
        <w:jc w:val="center"/>
        <w:rPr>
          <w:rFonts w:ascii="Candy Square BTN Striped" w:hAnsi="Candy Square BTN Striped"/>
          <w:sz w:val="48"/>
        </w:rPr>
      </w:pPr>
      <w:r>
        <w:rPr>
          <w:rFonts w:ascii="Candy Square BTN Striped" w:hAnsi="Candy Square BTN Striped"/>
          <w:sz w:val="48"/>
        </w:rPr>
        <w:t>Long-term Factor: G</w:t>
      </w:r>
      <w:r w:rsidR="00D22E5B">
        <w:rPr>
          <w:rFonts w:ascii="Candy Square BTN Striped" w:hAnsi="Candy Square BTN Striped"/>
          <w:sz w:val="48"/>
        </w:rPr>
        <w:t>eography</w:t>
      </w:r>
    </w:p>
    <w:p w:rsidR="00333E3A" w:rsidRDefault="00944561" w:rsidP="00D22E5B">
      <w:pPr>
        <w:spacing w:line="240" w:lineRule="auto"/>
        <w:jc w:val="both"/>
        <w:rPr>
          <w:rFonts w:ascii="Beatnik SF" w:hAnsi="Beatnik SF"/>
          <w:sz w:val="24"/>
          <w:szCs w:val="24"/>
        </w:rPr>
      </w:pPr>
      <w:r>
        <w:rPr>
          <w:rFonts w:ascii="Beatnik SF" w:hAnsi="Beatnik SF"/>
          <w:sz w:val="24"/>
          <w:szCs w:val="24"/>
        </w:rPr>
        <w:t xml:space="preserve"> </w:t>
      </w:r>
      <w:r w:rsidR="00D22E5B">
        <w:rPr>
          <w:rFonts w:ascii="Beatnik SF" w:hAnsi="Beatnik SF"/>
          <w:sz w:val="24"/>
          <w:szCs w:val="24"/>
        </w:rPr>
        <w:t>The final major long-term impact on voting behaviour is geography. It makes a huge difference on how people vote depending on where they live. Broadly there is a north-south divide in party support. Labour has much stronger support in Scotland, Northern England and Wales whereas the Conservatives do better in southern England. It also makes a difference whether you live in an inner-city, suburban or rural area. Labour gain more support from inner-city areas while the Conservatives do better in</w:t>
      </w:r>
      <w:r w:rsidRPr="00944561">
        <w:rPr>
          <w:noProof/>
          <w:color w:val="0000FF"/>
          <w:lang w:eastAsia="en-GB"/>
        </w:rPr>
        <w:t xml:space="preserve"> </w:t>
      </w:r>
      <w:r w:rsidR="00D22E5B">
        <w:rPr>
          <w:rFonts w:ascii="Beatnik SF" w:hAnsi="Beatnik SF"/>
          <w:sz w:val="24"/>
          <w:szCs w:val="24"/>
        </w:rPr>
        <w:t xml:space="preserve">rural areas. </w:t>
      </w:r>
      <w:r w:rsidR="00302586">
        <w:rPr>
          <w:rFonts w:ascii="Beatnik SF" w:hAnsi="Beatnik SF"/>
          <w:sz w:val="24"/>
          <w:szCs w:val="24"/>
        </w:rPr>
        <w:t>In addition g</w:t>
      </w:r>
      <w:r w:rsidR="007A2A05">
        <w:rPr>
          <w:rFonts w:ascii="Beatnik SF" w:hAnsi="Beatnik SF"/>
          <w:sz w:val="24"/>
          <w:szCs w:val="24"/>
        </w:rPr>
        <w:t>eographical explanations of voting behaviour can also be linked to class. Many of Labour’s strongholds</w:t>
      </w:r>
      <w:r w:rsidR="00302586">
        <w:rPr>
          <w:rFonts w:ascii="Beatnik SF" w:hAnsi="Beatnik SF"/>
          <w:sz w:val="24"/>
          <w:szCs w:val="24"/>
        </w:rPr>
        <w:t xml:space="preserve"> are in inner</w:t>
      </w:r>
      <w:r w:rsidR="007A2A05">
        <w:rPr>
          <w:rFonts w:ascii="Beatnik SF" w:hAnsi="Beatnik SF"/>
          <w:sz w:val="24"/>
          <w:szCs w:val="24"/>
        </w:rPr>
        <w:t xml:space="preserve"> parts of </w:t>
      </w:r>
      <w:r w:rsidR="00302586">
        <w:rPr>
          <w:rFonts w:ascii="Beatnik SF" w:hAnsi="Beatnik SF"/>
          <w:sz w:val="24"/>
          <w:szCs w:val="24"/>
        </w:rPr>
        <w:t xml:space="preserve">northern cities like </w:t>
      </w:r>
      <w:r w:rsidR="007A2A05">
        <w:rPr>
          <w:rFonts w:ascii="Beatnik SF" w:hAnsi="Beatnik SF"/>
          <w:sz w:val="24"/>
          <w:szCs w:val="24"/>
        </w:rPr>
        <w:t>Glasgow, Manchester, Sheffield and Liverpool all of which are listed in Labour’s top 20 safe</w:t>
      </w:r>
      <w:r w:rsidR="00302586">
        <w:rPr>
          <w:rFonts w:ascii="Beatnik SF" w:hAnsi="Beatnik SF"/>
          <w:sz w:val="24"/>
          <w:szCs w:val="24"/>
        </w:rPr>
        <w:t>st</w:t>
      </w:r>
      <w:r w:rsidR="007A2A05">
        <w:rPr>
          <w:rFonts w:ascii="Beatnik SF" w:hAnsi="Beatnik SF"/>
          <w:sz w:val="24"/>
          <w:szCs w:val="24"/>
        </w:rPr>
        <w:t xml:space="preserve"> seats. </w:t>
      </w:r>
      <w:r w:rsidR="00250A1C">
        <w:rPr>
          <w:rFonts w:ascii="Beatnik SF" w:hAnsi="Beatnik SF"/>
          <w:sz w:val="24"/>
          <w:szCs w:val="24"/>
        </w:rPr>
        <w:t xml:space="preserve">Glasgow North </w:t>
      </w:r>
      <w:r>
        <w:rPr>
          <w:noProof/>
          <w:color w:val="0000FF"/>
          <w:lang w:eastAsia="en-GB"/>
        </w:rPr>
        <w:drawing>
          <wp:anchor distT="0" distB="0" distL="114300" distR="114300" simplePos="0" relativeHeight="251692032" behindDoc="1" locked="0" layoutInCell="1" allowOverlap="1" wp14:anchorId="0DBDA6AC" wp14:editId="3FAFBA19">
            <wp:simplePos x="0" y="0"/>
            <wp:positionH relativeFrom="column">
              <wp:posOffset>4533265</wp:posOffset>
            </wp:positionH>
            <wp:positionV relativeFrom="paragraph">
              <wp:posOffset>56515</wp:posOffset>
            </wp:positionV>
            <wp:extent cx="2044065" cy="1149985"/>
            <wp:effectExtent l="0" t="0" r="0" b="0"/>
            <wp:wrapTight wrapText="bothSides">
              <wp:wrapPolygon edited="0">
                <wp:start x="0" y="0"/>
                <wp:lineTo x="0" y="21111"/>
                <wp:lineTo x="21338" y="21111"/>
                <wp:lineTo x="21338" y="0"/>
                <wp:lineTo x="0" y="0"/>
              </wp:wrapPolygon>
            </wp:wrapTight>
            <wp:docPr id="13376" name="irc_mi" descr="http://news.bbcimg.co.uk/media/images/48749000/jpg/_48749741_village_wiltshire2_bbc.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48749000/jpg/_48749741_village_wiltshire2_bbc.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44065"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250A1C">
        <w:rPr>
          <w:rFonts w:ascii="Beatnik SF" w:hAnsi="Beatnik SF"/>
          <w:sz w:val="24"/>
          <w:szCs w:val="24"/>
        </w:rPr>
        <w:t xml:space="preserve">East is a Labour seat and one of the most deprived constituencies in the UK. </w:t>
      </w:r>
      <w:r w:rsidR="00250A1C">
        <w:rPr>
          <w:rFonts w:ascii="Beatnik SF" w:hAnsi="Beatnik SF"/>
          <w:sz w:val="24"/>
          <w:szCs w:val="24"/>
        </w:rPr>
        <w:lastRenderedPageBreak/>
        <w:t>Liverpool</w:t>
      </w:r>
      <w:r>
        <w:rPr>
          <w:noProof/>
          <w:color w:val="0000FF"/>
          <w:lang w:eastAsia="en-GB"/>
        </w:rPr>
        <w:t xml:space="preserve"> </w:t>
      </w:r>
      <w:r w:rsidR="00250A1C">
        <w:rPr>
          <w:rFonts w:ascii="Beatnik SF" w:hAnsi="Beatnik SF"/>
          <w:sz w:val="24"/>
          <w:szCs w:val="24"/>
        </w:rPr>
        <w:t>Walton is Labour’s safest seat and suffers high levels of unemployment and deprivation.</w:t>
      </w:r>
      <w:r w:rsidR="00302586">
        <w:rPr>
          <w:rFonts w:ascii="Beatnik SF" w:hAnsi="Beatnik SF"/>
          <w:sz w:val="24"/>
          <w:szCs w:val="24"/>
        </w:rPr>
        <w:t xml:space="preserve"> Most Conservative strongholds are in affluent rural and inner-city areas in the south-east; areas like London, Buckingham, Hampshire and Surrey. The Conservatives’ safest seat is Richmond in Yorkshire; a rural and affluent constituency that they have held continuously since 1910. Kensington in London is a typical Conservative safe seat and the average house price is around £1.5 million.  </w:t>
      </w:r>
    </w:p>
    <w:p w:rsidR="00674F68" w:rsidRDefault="00944561" w:rsidP="00ED243C">
      <w:pPr>
        <w:spacing w:line="240" w:lineRule="auto"/>
        <w:jc w:val="both"/>
        <w:rPr>
          <w:rFonts w:ascii="Beatnik SF" w:hAnsi="Beatnik SF"/>
          <w:sz w:val="24"/>
          <w:szCs w:val="24"/>
        </w:rPr>
      </w:pPr>
      <w:r>
        <w:rPr>
          <w:noProof/>
          <w:color w:val="0000FF"/>
          <w:lang w:eastAsia="en-GB"/>
        </w:rPr>
        <w:drawing>
          <wp:anchor distT="0" distB="0" distL="114300" distR="114300" simplePos="0" relativeHeight="251694080" behindDoc="1" locked="0" layoutInCell="1" allowOverlap="1" wp14:anchorId="371783C5" wp14:editId="1C26E4F3">
            <wp:simplePos x="0" y="0"/>
            <wp:positionH relativeFrom="column">
              <wp:posOffset>4559935</wp:posOffset>
            </wp:positionH>
            <wp:positionV relativeFrom="paragraph">
              <wp:posOffset>7620</wp:posOffset>
            </wp:positionV>
            <wp:extent cx="2052955" cy="1292225"/>
            <wp:effectExtent l="0" t="0" r="4445" b="3175"/>
            <wp:wrapThrough wrapText="bothSides">
              <wp:wrapPolygon edited="0">
                <wp:start x="0" y="0"/>
                <wp:lineTo x="0" y="21335"/>
                <wp:lineTo x="21446" y="21335"/>
                <wp:lineTo x="21446" y="0"/>
                <wp:lineTo x="0" y="0"/>
              </wp:wrapPolygon>
            </wp:wrapThrough>
            <wp:docPr id="13378" name="irc_mi" descr="http://www3.pictures.zimbio.com/gi/Deprived+Areas+Inner+City+Glasgow+lb2d5_Dj1PFl.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3.pictures.zimbio.com/gi/Deprived+Areas+Inner+City+Glasgow+lb2d5_Dj1PFl.jpg">
                      <a:hlinkClick r:id="rId61"/>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052955" cy="1292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7936" behindDoc="1" locked="0" layoutInCell="1" allowOverlap="1" wp14:anchorId="5C2EB436" wp14:editId="06C46306">
            <wp:simplePos x="0" y="0"/>
            <wp:positionH relativeFrom="column">
              <wp:posOffset>-69215</wp:posOffset>
            </wp:positionH>
            <wp:positionV relativeFrom="paragraph">
              <wp:posOffset>54610</wp:posOffset>
            </wp:positionV>
            <wp:extent cx="3240405" cy="4476750"/>
            <wp:effectExtent l="0" t="0" r="0" b="0"/>
            <wp:wrapTight wrapText="bothSides">
              <wp:wrapPolygon edited="0">
                <wp:start x="0" y="0"/>
                <wp:lineTo x="0" y="21508"/>
                <wp:lineTo x="21460" y="21508"/>
                <wp:lineTo x="21460" y="0"/>
                <wp:lineTo x="0" y="0"/>
              </wp:wrapPolygon>
            </wp:wrapTight>
            <wp:docPr id="29" name="irc_mi" descr="http://www.libdemvoice.org/wp-content/uploads/2013/04/UK-Political-Map1-1.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ibdemvoice.org/wp-content/uploads/2013/04/UK-Political-Map1-1.jp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40405" cy="4476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eatnik SF" w:hAnsi="Beatnik SF"/>
          <w:sz w:val="24"/>
          <w:szCs w:val="24"/>
        </w:rPr>
        <w:t xml:space="preserve"> </w:t>
      </w:r>
      <w:r w:rsidR="00561C22">
        <w:rPr>
          <w:rFonts w:ascii="Beatnik SF" w:hAnsi="Beatnik SF"/>
          <w:sz w:val="24"/>
          <w:szCs w:val="24"/>
        </w:rPr>
        <w:t xml:space="preserve">The constituent parts of the UK also have distinct political differences. The Scottish, Welsh and Northern-English electorates tend to be more left-leaning than other parts of the UK. These </w:t>
      </w:r>
      <w:r w:rsidR="00460941">
        <w:rPr>
          <w:rFonts w:ascii="Beatnik SF" w:hAnsi="Beatnik SF"/>
          <w:sz w:val="24"/>
          <w:szCs w:val="24"/>
        </w:rPr>
        <w:t>areas</w:t>
      </w:r>
      <w:r w:rsidR="00561C22">
        <w:rPr>
          <w:rFonts w:ascii="Beatnik SF" w:hAnsi="Beatnik SF"/>
          <w:sz w:val="24"/>
          <w:szCs w:val="24"/>
        </w:rPr>
        <w:t xml:space="preserve"> were more heavily industrialised and trade unionism was much stronger. The Labour Party can trace its roots back to the trade union movement and many voters in these areas still display quite socialist left-wing political beliefs. For many, the Labour Party represents the closest match to these beliefs in UK General Elections. </w:t>
      </w:r>
      <w:r w:rsidR="00302586">
        <w:rPr>
          <w:rFonts w:ascii="Beatnik SF" w:hAnsi="Beatnik SF"/>
          <w:sz w:val="24"/>
          <w:szCs w:val="24"/>
        </w:rPr>
        <w:t>In the 2010 General Election the Conservatives gained 39.6% of the vote in England compared to only</w:t>
      </w:r>
      <w:r w:rsidR="00561C22">
        <w:rPr>
          <w:rFonts w:ascii="Beatnik SF" w:hAnsi="Beatnik SF"/>
          <w:sz w:val="24"/>
          <w:szCs w:val="24"/>
        </w:rPr>
        <w:t xml:space="preserve"> 16% in Scotland. </w:t>
      </w:r>
      <w:r w:rsidR="00326AE1">
        <w:rPr>
          <w:rFonts w:ascii="Beatnik SF" w:hAnsi="Beatnik SF"/>
          <w:sz w:val="24"/>
          <w:szCs w:val="24"/>
        </w:rPr>
        <w:t>In 2010 the Conservative Party had</w:t>
      </w:r>
      <w:r w:rsidR="00561C22">
        <w:rPr>
          <w:rFonts w:ascii="Beatnik SF" w:hAnsi="Beatnik SF"/>
          <w:sz w:val="24"/>
          <w:szCs w:val="24"/>
        </w:rPr>
        <w:t xml:space="preserve"> only one MP in Scotland and Labour actually increased their share of the vote </w:t>
      </w:r>
      <w:r w:rsidR="00B37E0E">
        <w:rPr>
          <w:rFonts w:ascii="Beatnik SF" w:hAnsi="Beatnik SF"/>
          <w:sz w:val="24"/>
          <w:szCs w:val="24"/>
        </w:rPr>
        <w:t xml:space="preserve">by 3% winning affluent areas in Scotland like East Renfrewshire. </w:t>
      </w:r>
      <w:r w:rsidR="00460941">
        <w:rPr>
          <w:rFonts w:ascii="Beatnik SF" w:hAnsi="Beatnik SF"/>
          <w:sz w:val="24"/>
          <w:szCs w:val="24"/>
        </w:rPr>
        <w:t xml:space="preserve">Labour also still gained most support in the three major northern England areas and Wales. However, support for Labour declined in the last election in all of their traditional geographical strongholds apart from Scotland. </w:t>
      </w:r>
      <w:r w:rsidR="00B37E0E">
        <w:rPr>
          <w:rFonts w:ascii="Beatnik SF" w:hAnsi="Beatnik SF"/>
          <w:sz w:val="24"/>
          <w:szCs w:val="24"/>
        </w:rPr>
        <w:t xml:space="preserve">They lost a massive 9% share of the vote in The North-West which holds some of their safest seats in Liverpool and Manchester. </w:t>
      </w:r>
      <w:r w:rsidR="00E475BF">
        <w:rPr>
          <w:rFonts w:ascii="Beatnik SF" w:hAnsi="Beatnik SF"/>
          <w:sz w:val="24"/>
          <w:szCs w:val="24"/>
        </w:rPr>
        <w:t xml:space="preserve">Conversely, the Conservatives made gains in every part of the UK. </w:t>
      </w:r>
      <w:r w:rsidR="003220D9">
        <w:rPr>
          <w:rFonts w:ascii="Beatnik SF" w:hAnsi="Beatnik SF"/>
          <w:sz w:val="24"/>
          <w:szCs w:val="24"/>
        </w:rPr>
        <w:t>This shows that geography alone cannot explain voting behaviour and that other things like class, gender</w:t>
      </w:r>
      <w:r w:rsidR="00E475BF">
        <w:rPr>
          <w:rFonts w:ascii="Beatnik SF" w:hAnsi="Beatnik SF"/>
          <w:sz w:val="24"/>
          <w:szCs w:val="24"/>
        </w:rPr>
        <w:t>, performance of previous governments</w:t>
      </w:r>
      <w:r w:rsidR="003220D9">
        <w:rPr>
          <w:rFonts w:ascii="Beatnik SF" w:hAnsi="Beatnik SF"/>
          <w:sz w:val="24"/>
          <w:szCs w:val="24"/>
        </w:rPr>
        <w:t xml:space="preserve"> and issues are also important. </w:t>
      </w:r>
    </w:p>
    <w:p w:rsidR="0051194E" w:rsidRPr="0051194E" w:rsidRDefault="0051194E" w:rsidP="00ED243C">
      <w:pPr>
        <w:spacing w:line="240" w:lineRule="auto"/>
        <w:jc w:val="both"/>
        <w:rPr>
          <w:rFonts w:cstheme="minorHAnsi"/>
          <w:sz w:val="20"/>
          <w:szCs w:val="24"/>
        </w:rPr>
      </w:pPr>
      <w:r>
        <w:rPr>
          <w:rFonts w:cstheme="minorHAnsi"/>
          <w:sz w:val="20"/>
          <w:szCs w:val="24"/>
        </w:rPr>
        <w:t xml:space="preserve">% share of the vote by </w:t>
      </w:r>
      <w:r w:rsidR="00D10582">
        <w:rPr>
          <w:rFonts w:cstheme="minorHAnsi"/>
          <w:sz w:val="20"/>
          <w:szCs w:val="24"/>
        </w:rPr>
        <w:t xml:space="preserve">selected </w:t>
      </w:r>
      <w:r>
        <w:rPr>
          <w:rFonts w:cstheme="minorHAnsi"/>
          <w:sz w:val="20"/>
          <w:szCs w:val="24"/>
        </w:rPr>
        <w:t>region</w:t>
      </w:r>
      <w:r w:rsidR="00D10582">
        <w:rPr>
          <w:rFonts w:cstheme="minorHAnsi"/>
          <w:sz w:val="20"/>
          <w:szCs w:val="24"/>
        </w:rPr>
        <w:t>s</w:t>
      </w:r>
      <w:r>
        <w:rPr>
          <w:rFonts w:cstheme="minorHAnsi"/>
          <w:sz w:val="20"/>
          <w:szCs w:val="24"/>
        </w:rPr>
        <w:t xml:space="preserve">, 2010 General Election </w:t>
      </w:r>
    </w:p>
    <w:tbl>
      <w:tblPr>
        <w:tblStyle w:val="TableGrid"/>
        <w:tblW w:w="0" w:type="auto"/>
        <w:tblLook w:val="04A0" w:firstRow="1" w:lastRow="0" w:firstColumn="1" w:lastColumn="0" w:noHBand="0" w:noVBand="1"/>
      </w:tblPr>
      <w:tblGrid>
        <w:gridCol w:w="2670"/>
        <w:gridCol w:w="2670"/>
        <w:gridCol w:w="2671"/>
        <w:gridCol w:w="2671"/>
      </w:tblGrid>
      <w:tr w:rsidR="0051194E" w:rsidTr="0051194E">
        <w:tc>
          <w:tcPr>
            <w:tcW w:w="2670" w:type="dxa"/>
          </w:tcPr>
          <w:p w:rsidR="0051194E" w:rsidRPr="0051194E" w:rsidRDefault="0051194E" w:rsidP="0051194E">
            <w:pPr>
              <w:jc w:val="center"/>
              <w:rPr>
                <w:rFonts w:cstheme="minorHAnsi"/>
                <w:b/>
                <w:sz w:val="24"/>
              </w:rPr>
            </w:pPr>
          </w:p>
        </w:tc>
        <w:tc>
          <w:tcPr>
            <w:tcW w:w="2670" w:type="dxa"/>
          </w:tcPr>
          <w:p w:rsidR="0051194E" w:rsidRPr="0051194E" w:rsidRDefault="0051194E" w:rsidP="0051194E">
            <w:pPr>
              <w:jc w:val="center"/>
              <w:rPr>
                <w:rFonts w:cstheme="minorHAnsi"/>
                <w:b/>
                <w:sz w:val="24"/>
              </w:rPr>
            </w:pPr>
            <w:r>
              <w:rPr>
                <w:rFonts w:cstheme="minorHAnsi"/>
                <w:b/>
                <w:sz w:val="24"/>
              </w:rPr>
              <w:t>Conservative</w:t>
            </w:r>
          </w:p>
        </w:tc>
        <w:tc>
          <w:tcPr>
            <w:tcW w:w="2671" w:type="dxa"/>
          </w:tcPr>
          <w:p w:rsidR="0051194E" w:rsidRPr="0051194E" w:rsidRDefault="0051194E" w:rsidP="0051194E">
            <w:pPr>
              <w:jc w:val="center"/>
              <w:rPr>
                <w:rFonts w:cstheme="minorHAnsi"/>
                <w:b/>
                <w:sz w:val="24"/>
              </w:rPr>
            </w:pPr>
            <w:r>
              <w:rPr>
                <w:rFonts w:cstheme="minorHAnsi"/>
                <w:b/>
                <w:sz w:val="24"/>
              </w:rPr>
              <w:t>Labour</w:t>
            </w:r>
          </w:p>
        </w:tc>
        <w:tc>
          <w:tcPr>
            <w:tcW w:w="2671" w:type="dxa"/>
          </w:tcPr>
          <w:p w:rsidR="0051194E" w:rsidRPr="0051194E" w:rsidRDefault="0051194E" w:rsidP="0051194E">
            <w:pPr>
              <w:jc w:val="center"/>
              <w:rPr>
                <w:rFonts w:cstheme="minorHAnsi"/>
                <w:b/>
                <w:sz w:val="24"/>
              </w:rPr>
            </w:pPr>
            <w:proofErr w:type="spellStart"/>
            <w:r>
              <w:rPr>
                <w:rFonts w:cstheme="minorHAnsi"/>
                <w:b/>
                <w:sz w:val="24"/>
              </w:rPr>
              <w:t>LibDem</w:t>
            </w:r>
            <w:proofErr w:type="spellEnd"/>
          </w:p>
        </w:tc>
      </w:tr>
      <w:tr w:rsidR="0051194E" w:rsidTr="0051194E">
        <w:tc>
          <w:tcPr>
            <w:tcW w:w="2670" w:type="dxa"/>
          </w:tcPr>
          <w:p w:rsidR="0051194E" w:rsidRPr="0051194E" w:rsidRDefault="0051194E" w:rsidP="0051194E">
            <w:pPr>
              <w:jc w:val="center"/>
              <w:rPr>
                <w:rFonts w:cstheme="minorHAnsi"/>
                <w:sz w:val="24"/>
              </w:rPr>
            </w:pPr>
            <w:r>
              <w:rPr>
                <w:rFonts w:cstheme="minorHAnsi"/>
                <w:sz w:val="24"/>
              </w:rPr>
              <w:t>The North</w:t>
            </w:r>
          </w:p>
        </w:tc>
        <w:tc>
          <w:tcPr>
            <w:tcW w:w="2670" w:type="dxa"/>
          </w:tcPr>
          <w:p w:rsidR="0051194E" w:rsidRPr="0051194E" w:rsidRDefault="0051194E" w:rsidP="0051194E">
            <w:pPr>
              <w:jc w:val="center"/>
              <w:rPr>
                <w:rFonts w:cstheme="minorHAnsi"/>
                <w:sz w:val="24"/>
              </w:rPr>
            </w:pPr>
            <w:r>
              <w:rPr>
                <w:rFonts w:cstheme="minorHAnsi"/>
                <w:sz w:val="24"/>
              </w:rPr>
              <w:t>24 (+4)</w:t>
            </w:r>
          </w:p>
        </w:tc>
        <w:tc>
          <w:tcPr>
            <w:tcW w:w="2671" w:type="dxa"/>
          </w:tcPr>
          <w:p w:rsidR="0051194E" w:rsidRPr="0051194E" w:rsidRDefault="0051194E" w:rsidP="0051194E">
            <w:pPr>
              <w:jc w:val="center"/>
              <w:rPr>
                <w:rFonts w:cstheme="minorHAnsi"/>
                <w:sz w:val="24"/>
              </w:rPr>
            </w:pPr>
            <w:r>
              <w:rPr>
                <w:rFonts w:cstheme="minorHAnsi"/>
                <w:sz w:val="24"/>
              </w:rPr>
              <w:t>44 (-9)</w:t>
            </w:r>
          </w:p>
        </w:tc>
        <w:tc>
          <w:tcPr>
            <w:tcW w:w="2671" w:type="dxa"/>
          </w:tcPr>
          <w:p w:rsidR="0051194E" w:rsidRPr="0051194E" w:rsidRDefault="0051194E" w:rsidP="0051194E">
            <w:pPr>
              <w:jc w:val="center"/>
              <w:rPr>
                <w:rFonts w:cstheme="minorHAnsi"/>
                <w:sz w:val="24"/>
              </w:rPr>
            </w:pPr>
            <w:r>
              <w:rPr>
                <w:rFonts w:cstheme="minorHAnsi"/>
                <w:sz w:val="24"/>
              </w:rPr>
              <w:t>24 (+0)</w:t>
            </w:r>
          </w:p>
        </w:tc>
      </w:tr>
      <w:tr w:rsidR="003C6FCB" w:rsidTr="0051194E">
        <w:tc>
          <w:tcPr>
            <w:tcW w:w="2670" w:type="dxa"/>
          </w:tcPr>
          <w:p w:rsidR="003C6FCB" w:rsidRDefault="003C6FCB" w:rsidP="0051194E">
            <w:pPr>
              <w:jc w:val="center"/>
              <w:rPr>
                <w:rFonts w:cstheme="minorHAnsi"/>
                <w:sz w:val="24"/>
              </w:rPr>
            </w:pPr>
            <w:r>
              <w:rPr>
                <w:rFonts w:cstheme="minorHAnsi"/>
                <w:sz w:val="24"/>
              </w:rPr>
              <w:t>Yorkshire and Humber</w:t>
            </w:r>
          </w:p>
        </w:tc>
        <w:tc>
          <w:tcPr>
            <w:tcW w:w="2670" w:type="dxa"/>
          </w:tcPr>
          <w:p w:rsidR="003C6FCB" w:rsidRDefault="003C6FCB" w:rsidP="0051194E">
            <w:pPr>
              <w:jc w:val="center"/>
              <w:rPr>
                <w:rFonts w:cstheme="minorHAnsi"/>
                <w:sz w:val="24"/>
              </w:rPr>
            </w:pPr>
            <w:r>
              <w:rPr>
                <w:rFonts w:cstheme="minorHAnsi"/>
                <w:sz w:val="24"/>
              </w:rPr>
              <w:t>33 (+4)</w:t>
            </w:r>
          </w:p>
        </w:tc>
        <w:tc>
          <w:tcPr>
            <w:tcW w:w="2671" w:type="dxa"/>
          </w:tcPr>
          <w:p w:rsidR="003C6FCB" w:rsidRDefault="003C6FCB" w:rsidP="0051194E">
            <w:pPr>
              <w:jc w:val="center"/>
              <w:rPr>
                <w:rFonts w:cstheme="minorHAnsi"/>
                <w:sz w:val="24"/>
              </w:rPr>
            </w:pPr>
            <w:r>
              <w:rPr>
                <w:rFonts w:cstheme="minorHAnsi"/>
                <w:sz w:val="24"/>
              </w:rPr>
              <w:t>35 (-9)</w:t>
            </w:r>
          </w:p>
        </w:tc>
        <w:tc>
          <w:tcPr>
            <w:tcW w:w="2671" w:type="dxa"/>
          </w:tcPr>
          <w:p w:rsidR="003C6FCB" w:rsidRDefault="003C6FCB" w:rsidP="0051194E">
            <w:pPr>
              <w:jc w:val="center"/>
              <w:rPr>
                <w:rFonts w:cstheme="minorHAnsi"/>
                <w:sz w:val="24"/>
              </w:rPr>
            </w:pPr>
            <w:r>
              <w:rPr>
                <w:rFonts w:cstheme="minorHAnsi"/>
                <w:sz w:val="24"/>
              </w:rPr>
              <w:t xml:space="preserve">23 (+2) </w:t>
            </w:r>
          </w:p>
        </w:tc>
      </w:tr>
      <w:tr w:rsidR="0051194E" w:rsidTr="0051194E">
        <w:tc>
          <w:tcPr>
            <w:tcW w:w="2670" w:type="dxa"/>
          </w:tcPr>
          <w:p w:rsidR="0051194E" w:rsidRPr="0051194E" w:rsidRDefault="0051194E" w:rsidP="0051194E">
            <w:pPr>
              <w:jc w:val="center"/>
              <w:rPr>
                <w:rFonts w:cstheme="minorHAnsi"/>
                <w:sz w:val="24"/>
              </w:rPr>
            </w:pPr>
            <w:r>
              <w:rPr>
                <w:rFonts w:cstheme="minorHAnsi"/>
                <w:sz w:val="24"/>
              </w:rPr>
              <w:t>The North-West</w:t>
            </w:r>
          </w:p>
        </w:tc>
        <w:tc>
          <w:tcPr>
            <w:tcW w:w="2670" w:type="dxa"/>
          </w:tcPr>
          <w:p w:rsidR="0051194E" w:rsidRPr="0051194E" w:rsidRDefault="0051194E" w:rsidP="0051194E">
            <w:pPr>
              <w:jc w:val="center"/>
              <w:rPr>
                <w:rFonts w:cstheme="minorHAnsi"/>
                <w:sz w:val="24"/>
              </w:rPr>
            </w:pPr>
            <w:r>
              <w:rPr>
                <w:rFonts w:cstheme="minorHAnsi"/>
                <w:sz w:val="24"/>
              </w:rPr>
              <w:t>32 (+3)</w:t>
            </w:r>
          </w:p>
        </w:tc>
        <w:tc>
          <w:tcPr>
            <w:tcW w:w="2671" w:type="dxa"/>
          </w:tcPr>
          <w:p w:rsidR="0051194E" w:rsidRPr="0051194E" w:rsidRDefault="0051194E" w:rsidP="0051194E">
            <w:pPr>
              <w:jc w:val="center"/>
              <w:rPr>
                <w:rFonts w:cstheme="minorHAnsi"/>
                <w:sz w:val="24"/>
              </w:rPr>
            </w:pPr>
            <w:r>
              <w:rPr>
                <w:rFonts w:cstheme="minorHAnsi"/>
                <w:sz w:val="24"/>
              </w:rPr>
              <w:t>40 (-6)</w:t>
            </w:r>
          </w:p>
        </w:tc>
        <w:tc>
          <w:tcPr>
            <w:tcW w:w="2671" w:type="dxa"/>
          </w:tcPr>
          <w:p w:rsidR="0051194E" w:rsidRPr="0051194E" w:rsidRDefault="0051194E" w:rsidP="0051194E">
            <w:pPr>
              <w:jc w:val="center"/>
              <w:rPr>
                <w:rFonts w:cstheme="minorHAnsi"/>
                <w:sz w:val="24"/>
              </w:rPr>
            </w:pPr>
            <w:r>
              <w:rPr>
                <w:rFonts w:cstheme="minorHAnsi"/>
                <w:sz w:val="24"/>
              </w:rPr>
              <w:t>22 (+0)</w:t>
            </w:r>
          </w:p>
        </w:tc>
      </w:tr>
      <w:tr w:rsidR="003C6FCB" w:rsidTr="0051194E">
        <w:tc>
          <w:tcPr>
            <w:tcW w:w="2670" w:type="dxa"/>
          </w:tcPr>
          <w:p w:rsidR="003C6FCB" w:rsidRDefault="003C6FCB" w:rsidP="0051194E">
            <w:pPr>
              <w:jc w:val="center"/>
              <w:rPr>
                <w:rFonts w:cstheme="minorHAnsi"/>
                <w:sz w:val="24"/>
              </w:rPr>
            </w:pPr>
            <w:r>
              <w:rPr>
                <w:rFonts w:cstheme="minorHAnsi"/>
                <w:sz w:val="24"/>
              </w:rPr>
              <w:t>London</w:t>
            </w:r>
          </w:p>
        </w:tc>
        <w:tc>
          <w:tcPr>
            <w:tcW w:w="2670" w:type="dxa"/>
          </w:tcPr>
          <w:p w:rsidR="003C6FCB" w:rsidRDefault="003C6FCB" w:rsidP="0051194E">
            <w:pPr>
              <w:jc w:val="center"/>
              <w:rPr>
                <w:rFonts w:cstheme="minorHAnsi"/>
                <w:sz w:val="24"/>
              </w:rPr>
            </w:pPr>
            <w:r>
              <w:rPr>
                <w:rFonts w:cstheme="minorHAnsi"/>
                <w:sz w:val="24"/>
              </w:rPr>
              <w:t>35 (+3)</w:t>
            </w:r>
          </w:p>
        </w:tc>
        <w:tc>
          <w:tcPr>
            <w:tcW w:w="2671" w:type="dxa"/>
          </w:tcPr>
          <w:p w:rsidR="003C6FCB" w:rsidRDefault="003C6FCB" w:rsidP="0051194E">
            <w:pPr>
              <w:jc w:val="center"/>
              <w:rPr>
                <w:rFonts w:cstheme="minorHAnsi"/>
                <w:sz w:val="24"/>
              </w:rPr>
            </w:pPr>
            <w:r>
              <w:rPr>
                <w:rFonts w:cstheme="minorHAnsi"/>
                <w:sz w:val="24"/>
              </w:rPr>
              <w:t>37 (-2)</w:t>
            </w:r>
          </w:p>
        </w:tc>
        <w:tc>
          <w:tcPr>
            <w:tcW w:w="2671" w:type="dxa"/>
          </w:tcPr>
          <w:p w:rsidR="003C6FCB" w:rsidRDefault="003C6FCB" w:rsidP="0051194E">
            <w:pPr>
              <w:jc w:val="center"/>
              <w:rPr>
                <w:rFonts w:cstheme="minorHAnsi"/>
                <w:sz w:val="24"/>
              </w:rPr>
            </w:pPr>
            <w:r>
              <w:rPr>
                <w:rFonts w:cstheme="minorHAnsi"/>
                <w:sz w:val="24"/>
              </w:rPr>
              <w:t>22 (+0)</w:t>
            </w:r>
          </w:p>
        </w:tc>
      </w:tr>
      <w:tr w:rsidR="0051194E" w:rsidTr="0051194E">
        <w:tc>
          <w:tcPr>
            <w:tcW w:w="2670" w:type="dxa"/>
          </w:tcPr>
          <w:p w:rsidR="0051194E" w:rsidRDefault="0051194E" w:rsidP="0051194E">
            <w:pPr>
              <w:jc w:val="center"/>
              <w:rPr>
                <w:rFonts w:cstheme="minorHAnsi"/>
                <w:sz w:val="24"/>
              </w:rPr>
            </w:pPr>
            <w:r>
              <w:rPr>
                <w:rFonts w:cstheme="minorHAnsi"/>
                <w:sz w:val="24"/>
              </w:rPr>
              <w:t>The South-East</w:t>
            </w:r>
          </w:p>
        </w:tc>
        <w:tc>
          <w:tcPr>
            <w:tcW w:w="2670" w:type="dxa"/>
          </w:tcPr>
          <w:p w:rsidR="0051194E" w:rsidRPr="0051194E" w:rsidRDefault="0051194E" w:rsidP="0051194E">
            <w:pPr>
              <w:jc w:val="center"/>
              <w:rPr>
                <w:rFonts w:cstheme="minorHAnsi"/>
                <w:sz w:val="24"/>
              </w:rPr>
            </w:pPr>
            <w:r>
              <w:rPr>
                <w:rFonts w:cstheme="minorHAnsi"/>
                <w:sz w:val="24"/>
              </w:rPr>
              <w:t>50 (+5)</w:t>
            </w:r>
          </w:p>
        </w:tc>
        <w:tc>
          <w:tcPr>
            <w:tcW w:w="2671" w:type="dxa"/>
          </w:tcPr>
          <w:p w:rsidR="0051194E" w:rsidRPr="0051194E" w:rsidRDefault="0051194E" w:rsidP="0051194E">
            <w:pPr>
              <w:jc w:val="center"/>
              <w:rPr>
                <w:rFonts w:cstheme="minorHAnsi"/>
                <w:sz w:val="24"/>
              </w:rPr>
            </w:pPr>
            <w:r>
              <w:rPr>
                <w:rFonts w:cstheme="minorHAnsi"/>
                <w:sz w:val="24"/>
              </w:rPr>
              <w:t>16 (-8)</w:t>
            </w:r>
          </w:p>
        </w:tc>
        <w:tc>
          <w:tcPr>
            <w:tcW w:w="2671" w:type="dxa"/>
          </w:tcPr>
          <w:p w:rsidR="0051194E" w:rsidRPr="0051194E" w:rsidRDefault="0051194E" w:rsidP="0051194E">
            <w:pPr>
              <w:jc w:val="center"/>
              <w:rPr>
                <w:rFonts w:cstheme="minorHAnsi"/>
                <w:sz w:val="24"/>
              </w:rPr>
            </w:pPr>
            <w:r>
              <w:rPr>
                <w:rFonts w:cstheme="minorHAnsi"/>
                <w:sz w:val="24"/>
              </w:rPr>
              <w:t>26 (+1)</w:t>
            </w:r>
          </w:p>
        </w:tc>
      </w:tr>
      <w:tr w:rsidR="0051194E" w:rsidTr="0051194E">
        <w:tc>
          <w:tcPr>
            <w:tcW w:w="2670" w:type="dxa"/>
          </w:tcPr>
          <w:p w:rsidR="0051194E" w:rsidRDefault="0051194E" w:rsidP="0051194E">
            <w:pPr>
              <w:jc w:val="center"/>
              <w:rPr>
                <w:rFonts w:cstheme="minorHAnsi"/>
                <w:sz w:val="24"/>
              </w:rPr>
            </w:pPr>
            <w:r>
              <w:rPr>
                <w:rFonts w:cstheme="minorHAnsi"/>
                <w:sz w:val="24"/>
              </w:rPr>
              <w:t>The South-West</w:t>
            </w:r>
          </w:p>
        </w:tc>
        <w:tc>
          <w:tcPr>
            <w:tcW w:w="2670" w:type="dxa"/>
          </w:tcPr>
          <w:p w:rsidR="0051194E" w:rsidRPr="0051194E" w:rsidRDefault="0051194E" w:rsidP="0051194E">
            <w:pPr>
              <w:jc w:val="center"/>
              <w:rPr>
                <w:rFonts w:cstheme="minorHAnsi"/>
                <w:sz w:val="24"/>
              </w:rPr>
            </w:pPr>
            <w:r>
              <w:rPr>
                <w:rFonts w:cstheme="minorHAnsi"/>
                <w:sz w:val="24"/>
              </w:rPr>
              <w:t>43 (+4)</w:t>
            </w:r>
          </w:p>
        </w:tc>
        <w:tc>
          <w:tcPr>
            <w:tcW w:w="2671" w:type="dxa"/>
          </w:tcPr>
          <w:p w:rsidR="0051194E" w:rsidRPr="0051194E" w:rsidRDefault="0051194E" w:rsidP="0051194E">
            <w:pPr>
              <w:jc w:val="center"/>
              <w:rPr>
                <w:rFonts w:cstheme="minorHAnsi"/>
                <w:sz w:val="24"/>
              </w:rPr>
            </w:pPr>
            <w:r>
              <w:rPr>
                <w:rFonts w:cstheme="minorHAnsi"/>
                <w:sz w:val="24"/>
              </w:rPr>
              <w:t>15 (-7)</w:t>
            </w:r>
          </w:p>
        </w:tc>
        <w:tc>
          <w:tcPr>
            <w:tcW w:w="2671" w:type="dxa"/>
          </w:tcPr>
          <w:p w:rsidR="0051194E" w:rsidRPr="0051194E" w:rsidRDefault="0051194E" w:rsidP="0051194E">
            <w:pPr>
              <w:jc w:val="center"/>
              <w:rPr>
                <w:rFonts w:cstheme="minorHAnsi"/>
                <w:sz w:val="24"/>
              </w:rPr>
            </w:pPr>
            <w:r>
              <w:rPr>
                <w:rFonts w:cstheme="minorHAnsi"/>
                <w:sz w:val="24"/>
              </w:rPr>
              <w:t xml:space="preserve"> 35 (+2)</w:t>
            </w:r>
          </w:p>
        </w:tc>
      </w:tr>
      <w:tr w:rsidR="0051194E" w:rsidTr="0051194E">
        <w:tc>
          <w:tcPr>
            <w:tcW w:w="2670" w:type="dxa"/>
          </w:tcPr>
          <w:p w:rsidR="0051194E" w:rsidRPr="0051194E" w:rsidRDefault="0051194E" w:rsidP="0051194E">
            <w:pPr>
              <w:jc w:val="center"/>
              <w:rPr>
                <w:rFonts w:cstheme="minorHAnsi"/>
                <w:sz w:val="24"/>
              </w:rPr>
            </w:pPr>
            <w:r>
              <w:rPr>
                <w:rFonts w:cstheme="minorHAnsi"/>
                <w:sz w:val="24"/>
              </w:rPr>
              <w:t>Wales</w:t>
            </w:r>
          </w:p>
        </w:tc>
        <w:tc>
          <w:tcPr>
            <w:tcW w:w="2670" w:type="dxa"/>
          </w:tcPr>
          <w:p w:rsidR="0051194E" w:rsidRPr="0051194E" w:rsidRDefault="0051194E" w:rsidP="0051194E">
            <w:pPr>
              <w:jc w:val="center"/>
              <w:rPr>
                <w:rFonts w:cstheme="minorHAnsi"/>
                <w:sz w:val="24"/>
              </w:rPr>
            </w:pPr>
            <w:r>
              <w:rPr>
                <w:rFonts w:cstheme="minorHAnsi"/>
                <w:sz w:val="24"/>
              </w:rPr>
              <w:t>26 (+5)</w:t>
            </w:r>
          </w:p>
        </w:tc>
        <w:tc>
          <w:tcPr>
            <w:tcW w:w="2671" w:type="dxa"/>
          </w:tcPr>
          <w:p w:rsidR="0051194E" w:rsidRPr="0051194E" w:rsidRDefault="0051194E" w:rsidP="0051194E">
            <w:pPr>
              <w:jc w:val="center"/>
              <w:rPr>
                <w:rFonts w:cstheme="minorHAnsi"/>
                <w:sz w:val="24"/>
              </w:rPr>
            </w:pPr>
            <w:r>
              <w:rPr>
                <w:rFonts w:cstheme="minorHAnsi"/>
                <w:sz w:val="24"/>
              </w:rPr>
              <w:t>36 (-7)</w:t>
            </w:r>
          </w:p>
        </w:tc>
        <w:tc>
          <w:tcPr>
            <w:tcW w:w="2671" w:type="dxa"/>
          </w:tcPr>
          <w:p w:rsidR="0051194E" w:rsidRPr="0051194E" w:rsidRDefault="0051194E" w:rsidP="0051194E">
            <w:pPr>
              <w:jc w:val="center"/>
              <w:rPr>
                <w:rFonts w:cstheme="minorHAnsi"/>
                <w:sz w:val="24"/>
              </w:rPr>
            </w:pPr>
            <w:r>
              <w:rPr>
                <w:rFonts w:cstheme="minorHAnsi"/>
                <w:sz w:val="24"/>
              </w:rPr>
              <w:t>20 (+2)</w:t>
            </w:r>
          </w:p>
        </w:tc>
      </w:tr>
      <w:tr w:rsidR="0051194E" w:rsidTr="0051194E">
        <w:tc>
          <w:tcPr>
            <w:tcW w:w="2670" w:type="dxa"/>
          </w:tcPr>
          <w:p w:rsidR="0051194E" w:rsidRPr="0051194E" w:rsidRDefault="0051194E" w:rsidP="0051194E">
            <w:pPr>
              <w:jc w:val="center"/>
              <w:rPr>
                <w:rFonts w:cstheme="minorHAnsi"/>
                <w:sz w:val="24"/>
              </w:rPr>
            </w:pPr>
            <w:r>
              <w:rPr>
                <w:rFonts w:cstheme="minorHAnsi"/>
                <w:sz w:val="24"/>
              </w:rPr>
              <w:t>Scotland</w:t>
            </w:r>
          </w:p>
        </w:tc>
        <w:tc>
          <w:tcPr>
            <w:tcW w:w="2670" w:type="dxa"/>
          </w:tcPr>
          <w:p w:rsidR="0051194E" w:rsidRPr="0051194E" w:rsidRDefault="0051194E" w:rsidP="0051194E">
            <w:pPr>
              <w:jc w:val="center"/>
              <w:rPr>
                <w:rFonts w:cstheme="minorHAnsi"/>
                <w:sz w:val="24"/>
              </w:rPr>
            </w:pPr>
            <w:r>
              <w:rPr>
                <w:rFonts w:cstheme="minorHAnsi"/>
                <w:sz w:val="24"/>
              </w:rPr>
              <w:t>18 (+1)</w:t>
            </w:r>
          </w:p>
        </w:tc>
        <w:tc>
          <w:tcPr>
            <w:tcW w:w="2671" w:type="dxa"/>
          </w:tcPr>
          <w:p w:rsidR="0051194E" w:rsidRPr="0051194E" w:rsidRDefault="0051194E" w:rsidP="0051194E">
            <w:pPr>
              <w:jc w:val="center"/>
              <w:rPr>
                <w:rFonts w:cstheme="minorHAnsi"/>
                <w:sz w:val="24"/>
              </w:rPr>
            </w:pPr>
            <w:r>
              <w:rPr>
                <w:rFonts w:cstheme="minorHAnsi"/>
                <w:sz w:val="24"/>
              </w:rPr>
              <w:t>42 (+3)</w:t>
            </w:r>
          </w:p>
        </w:tc>
        <w:tc>
          <w:tcPr>
            <w:tcW w:w="2671" w:type="dxa"/>
          </w:tcPr>
          <w:p w:rsidR="0051194E" w:rsidRPr="0051194E" w:rsidRDefault="0051194E" w:rsidP="0051194E">
            <w:pPr>
              <w:jc w:val="center"/>
              <w:rPr>
                <w:rFonts w:cstheme="minorHAnsi"/>
                <w:sz w:val="24"/>
              </w:rPr>
            </w:pPr>
            <w:r>
              <w:rPr>
                <w:rFonts w:cstheme="minorHAnsi"/>
                <w:sz w:val="24"/>
              </w:rPr>
              <w:t>19 (-4)</w:t>
            </w:r>
          </w:p>
        </w:tc>
      </w:tr>
    </w:tbl>
    <w:p w:rsidR="0051194E" w:rsidRDefault="0051194E" w:rsidP="00ED243C">
      <w:pPr>
        <w:spacing w:line="240" w:lineRule="auto"/>
        <w:jc w:val="both"/>
        <w:rPr>
          <w:rFonts w:ascii="Beatnik SF" w:hAnsi="Beatnik SF"/>
          <w:sz w:val="24"/>
        </w:rPr>
      </w:pPr>
    </w:p>
    <w:p w:rsidR="00674F68" w:rsidRDefault="00674F68" w:rsidP="00ED243C">
      <w:pPr>
        <w:spacing w:line="240" w:lineRule="auto"/>
        <w:jc w:val="both"/>
        <w:rPr>
          <w:rFonts w:ascii="Beatnik SF" w:hAnsi="Beatnik SF"/>
          <w:sz w:val="24"/>
        </w:rPr>
      </w:pPr>
    </w:p>
    <w:p w:rsidR="00E71B80" w:rsidRDefault="00E71B80" w:rsidP="00E71B80">
      <w:pPr>
        <w:pStyle w:val="ListParagraph"/>
        <w:spacing w:line="240" w:lineRule="auto"/>
        <w:jc w:val="center"/>
        <w:rPr>
          <w:rFonts w:ascii="Candy Square BTN Striped" w:hAnsi="Candy Square BTN Striped"/>
          <w:sz w:val="48"/>
        </w:rPr>
      </w:pPr>
      <w:r>
        <w:rPr>
          <w:rFonts w:ascii="Candy Square BTN Striped" w:hAnsi="Candy Square BTN Striped"/>
          <w:sz w:val="48"/>
        </w:rPr>
        <w:lastRenderedPageBreak/>
        <w:t>Short</w:t>
      </w:r>
      <w:r w:rsidRPr="00E71B80">
        <w:rPr>
          <w:rFonts w:ascii="Candy Square BTN Striped" w:hAnsi="Candy Square BTN Striped"/>
          <w:sz w:val="48"/>
        </w:rPr>
        <w:t xml:space="preserve">-term </w:t>
      </w:r>
      <w:r>
        <w:rPr>
          <w:rFonts w:ascii="Candy Square BTN Striped" w:hAnsi="Candy Square BTN Striped"/>
          <w:sz w:val="48"/>
        </w:rPr>
        <w:t>Factors</w:t>
      </w:r>
    </w:p>
    <w:p w:rsidR="00E71B80" w:rsidRDefault="00E71B80" w:rsidP="00E71B80">
      <w:pPr>
        <w:spacing w:line="240" w:lineRule="auto"/>
        <w:jc w:val="both"/>
        <w:rPr>
          <w:rFonts w:ascii="Beatnik SF" w:hAnsi="Beatnik SF"/>
          <w:sz w:val="24"/>
          <w:szCs w:val="24"/>
        </w:rPr>
      </w:pPr>
      <w:r>
        <w:rPr>
          <w:rFonts w:ascii="Beatnik SF" w:hAnsi="Beatnik SF"/>
          <w:sz w:val="24"/>
          <w:szCs w:val="24"/>
        </w:rPr>
        <w:t xml:space="preserve">As well as long-term influences on voting behaviour there are also many short-term things that influence the way that people vote. The large middle class in the UK is full of floating voters who are prepared to change their party support depending on their circumstances, issues that are important to them, image of party leaders, performance of previous governments and policies. Any one or combination of these things might change voting behaviour. Short-term factors are also linked to long-term factors. </w:t>
      </w:r>
    </w:p>
    <w:p w:rsidR="0085257C" w:rsidRDefault="00EB3ECB" w:rsidP="00E71B80">
      <w:pPr>
        <w:spacing w:line="240" w:lineRule="auto"/>
        <w:jc w:val="both"/>
        <w:rPr>
          <w:rFonts w:ascii="Beatnik SF" w:hAnsi="Beatnik SF"/>
          <w:sz w:val="24"/>
          <w:szCs w:val="24"/>
        </w:rPr>
      </w:pPr>
      <w:r>
        <w:rPr>
          <w:noProof/>
          <w:color w:val="0000FF"/>
          <w:lang w:eastAsia="en-GB"/>
        </w:rPr>
        <w:drawing>
          <wp:anchor distT="0" distB="0" distL="114300" distR="114300" simplePos="0" relativeHeight="251695104" behindDoc="1" locked="0" layoutInCell="1" allowOverlap="1" wp14:anchorId="77B7CA78" wp14:editId="60DF5E52">
            <wp:simplePos x="0" y="0"/>
            <wp:positionH relativeFrom="column">
              <wp:posOffset>4002405</wp:posOffset>
            </wp:positionH>
            <wp:positionV relativeFrom="paragraph">
              <wp:posOffset>49530</wp:posOffset>
            </wp:positionV>
            <wp:extent cx="2665095" cy="1500505"/>
            <wp:effectExtent l="0" t="0" r="1905" b="4445"/>
            <wp:wrapTight wrapText="bothSides">
              <wp:wrapPolygon edited="0">
                <wp:start x="0" y="0"/>
                <wp:lineTo x="0" y="21390"/>
                <wp:lineTo x="21461" y="21390"/>
                <wp:lineTo x="21461" y="0"/>
                <wp:lineTo x="0" y="0"/>
              </wp:wrapPolygon>
            </wp:wrapTight>
            <wp:docPr id="13379" name="irc_mi" descr="http://news.bbcimg.co.uk/media/images/49889000/jpg/_49889671_jex_864691_de27-1.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49889000/jpg/_49889671_jex_864691_de27-1.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5095" cy="150050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57C">
        <w:rPr>
          <w:rFonts w:ascii="Beatnik SF" w:hAnsi="Beatnik SF"/>
          <w:b/>
          <w:sz w:val="24"/>
          <w:szCs w:val="24"/>
        </w:rPr>
        <w:t xml:space="preserve">Issues and policies: </w:t>
      </w:r>
      <w:r w:rsidR="0085257C">
        <w:rPr>
          <w:rFonts w:ascii="Beatnik SF" w:hAnsi="Beatnik SF"/>
          <w:sz w:val="24"/>
          <w:szCs w:val="24"/>
        </w:rPr>
        <w:t xml:space="preserve">Many voters are swayed by their circumstances, issues that are important to them and policies of parties. During elections all parties outline their vision of the future and how they are going to improve the lives of people in the UK. </w:t>
      </w:r>
      <w:r w:rsidR="003761FC">
        <w:rPr>
          <w:rFonts w:ascii="Beatnik SF" w:hAnsi="Beatnik SF"/>
          <w:sz w:val="24"/>
          <w:szCs w:val="24"/>
        </w:rPr>
        <w:t xml:space="preserve">Up until 1992 the Conservatives were generally regarded as the party most capable of providing strong and effective government. However, after a period of turmoil over the EU and the value of the pound this changed. New Labour swept to victory in 1997 promising a different form of Labour rule and a move away from the ‘selfish’ Thatcher era. </w:t>
      </w:r>
      <w:r w:rsidR="0037143B">
        <w:rPr>
          <w:rFonts w:ascii="Beatnik SF" w:hAnsi="Beatnik SF"/>
          <w:sz w:val="24"/>
          <w:szCs w:val="24"/>
        </w:rPr>
        <w:t xml:space="preserve">Labour successfully maintained three terms in government with relative popularity however, after the Iraq invasion and a financial crash this came to an end.  </w:t>
      </w:r>
    </w:p>
    <w:p w:rsidR="00EE2A87" w:rsidRDefault="00114D51" w:rsidP="00E71B80">
      <w:pPr>
        <w:spacing w:line="240" w:lineRule="auto"/>
        <w:jc w:val="both"/>
        <w:rPr>
          <w:rFonts w:ascii="Beatnik SF" w:hAnsi="Beatnik SF"/>
          <w:sz w:val="24"/>
          <w:szCs w:val="24"/>
        </w:rPr>
      </w:pPr>
      <w:r>
        <w:rPr>
          <w:noProof/>
          <w:color w:val="0000FF"/>
          <w:lang w:eastAsia="en-GB"/>
        </w:rPr>
        <w:drawing>
          <wp:anchor distT="0" distB="0" distL="114300" distR="114300" simplePos="0" relativeHeight="251697152" behindDoc="1" locked="0" layoutInCell="1" allowOverlap="1" wp14:anchorId="55AFD95B" wp14:editId="56326B73">
            <wp:simplePos x="0" y="0"/>
            <wp:positionH relativeFrom="column">
              <wp:posOffset>4184015</wp:posOffset>
            </wp:positionH>
            <wp:positionV relativeFrom="paragraph">
              <wp:posOffset>3840480</wp:posOffset>
            </wp:positionV>
            <wp:extent cx="2493010" cy="1497965"/>
            <wp:effectExtent l="0" t="0" r="2540" b="6985"/>
            <wp:wrapTight wrapText="bothSides">
              <wp:wrapPolygon edited="0">
                <wp:start x="0" y="0"/>
                <wp:lineTo x="0" y="21426"/>
                <wp:lineTo x="21457" y="21426"/>
                <wp:lineTo x="21457" y="0"/>
                <wp:lineTo x="0" y="0"/>
              </wp:wrapPolygon>
            </wp:wrapTight>
            <wp:docPr id="13383" name="irc_mi" descr="http://news.bbc.co.uk/furniture/vote2001/in_depth/election_battles/1997blair_victory.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co.uk/furniture/vote2001/in_depth/election_battles/1997blair_victory.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93010"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B3ECB">
        <w:rPr>
          <w:noProof/>
          <w:color w:val="0000FF"/>
          <w:lang w:eastAsia="en-GB"/>
        </w:rPr>
        <w:drawing>
          <wp:anchor distT="0" distB="0" distL="114300" distR="114300" simplePos="0" relativeHeight="251696128" behindDoc="1" locked="0" layoutInCell="1" allowOverlap="1" wp14:anchorId="3B889F38" wp14:editId="03510169">
            <wp:simplePos x="0" y="0"/>
            <wp:positionH relativeFrom="column">
              <wp:posOffset>34290</wp:posOffset>
            </wp:positionH>
            <wp:positionV relativeFrom="paragraph">
              <wp:posOffset>53975</wp:posOffset>
            </wp:positionV>
            <wp:extent cx="2156460" cy="2320290"/>
            <wp:effectExtent l="0" t="0" r="0" b="3810"/>
            <wp:wrapTight wrapText="bothSides">
              <wp:wrapPolygon edited="0">
                <wp:start x="0" y="0"/>
                <wp:lineTo x="0" y="21458"/>
                <wp:lineTo x="21371" y="21458"/>
                <wp:lineTo x="21371" y="0"/>
                <wp:lineTo x="0" y="0"/>
              </wp:wrapPolygon>
            </wp:wrapTight>
            <wp:docPr id="13382" name="irc_mi" descr="http://oaktreemortgages.typepad.com/.a/6a00e55207e19588330115716f5da8970b-800wi">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aktreemortgages.typepad.com/.a/6a00e55207e19588330115716f5da8970b-800wi">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56460"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43B">
        <w:rPr>
          <w:rFonts w:ascii="Beatnik SF" w:hAnsi="Beatnik SF"/>
          <w:sz w:val="24"/>
          <w:szCs w:val="24"/>
        </w:rPr>
        <w:t xml:space="preserve">The banking crisis in 2008 was the issue that dominated the 2010 election. </w:t>
      </w:r>
      <w:r w:rsidR="002B4462">
        <w:rPr>
          <w:rFonts w:ascii="Beatnik SF" w:hAnsi="Beatnik SF"/>
          <w:sz w:val="24"/>
          <w:szCs w:val="24"/>
        </w:rPr>
        <w:t>An I</w:t>
      </w:r>
      <w:r w:rsidR="00BB5EFD">
        <w:rPr>
          <w:rFonts w:ascii="Beatnik SF" w:hAnsi="Beatnik SF"/>
          <w:sz w:val="24"/>
          <w:szCs w:val="24"/>
        </w:rPr>
        <w:t>psos-</w:t>
      </w:r>
      <w:r w:rsidR="002B4462">
        <w:rPr>
          <w:rFonts w:ascii="Beatnik SF" w:hAnsi="Beatnik SF"/>
          <w:sz w:val="24"/>
          <w:szCs w:val="24"/>
        </w:rPr>
        <w:t>MORI</w:t>
      </w:r>
      <w:r w:rsidR="00BB5EFD">
        <w:rPr>
          <w:rFonts w:ascii="Beatnik SF" w:hAnsi="Beatnik SF"/>
          <w:sz w:val="24"/>
          <w:szCs w:val="24"/>
        </w:rPr>
        <w:t xml:space="preserve"> poll showed that it was the most important issue for voters with 32% agreeing with this. </w:t>
      </w:r>
      <w:r w:rsidR="0037143B">
        <w:rPr>
          <w:rFonts w:ascii="Beatnik SF" w:hAnsi="Beatnik SF"/>
          <w:sz w:val="24"/>
          <w:szCs w:val="24"/>
        </w:rPr>
        <w:t xml:space="preserve">It was obvious that they prosperity years were over and that economic decline was to be the norm. </w:t>
      </w:r>
      <w:r w:rsidR="000B5F04">
        <w:rPr>
          <w:rFonts w:ascii="Beatnik SF" w:hAnsi="Beatnik SF"/>
          <w:sz w:val="24"/>
          <w:szCs w:val="24"/>
        </w:rPr>
        <w:t xml:space="preserve">Unemployment had risen to 1.5 million which was the highest level since 1994 and clearly voters were worried about this. </w:t>
      </w:r>
      <w:r w:rsidR="0037143B">
        <w:rPr>
          <w:rFonts w:ascii="Beatnik SF" w:hAnsi="Beatnik SF"/>
          <w:sz w:val="24"/>
          <w:szCs w:val="24"/>
        </w:rPr>
        <w:t xml:space="preserve">The Conservatives argued that another five years of Labour under Gordon Brown would see Britain economically devastated and that their ‘austerity’ plan was the best policy. </w:t>
      </w:r>
      <w:r w:rsidR="00CE3FFF">
        <w:rPr>
          <w:rFonts w:ascii="Beatnik SF" w:hAnsi="Beatnik SF"/>
          <w:sz w:val="24"/>
          <w:szCs w:val="24"/>
        </w:rPr>
        <w:t xml:space="preserve">The Conservatives promised to make £6 billion in cuts in the first year and to carry out an emergency budget. </w:t>
      </w:r>
      <w:r w:rsidR="0037143B">
        <w:rPr>
          <w:rFonts w:ascii="Beatnik SF" w:hAnsi="Beatnik SF"/>
          <w:sz w:val="24"/>
          <w:szCs w:val="24"/>
        </w:rPr>
        <w:t xml:space="preserve">Labour highlighted the inexperience of Cameron and Osborne to deal with the serious economic issues and their ‘millionaire’ backgrounds. </w:t>
      </w:r>
      <w:r w:rsidR="00CE3FFF">
        <w:rPr>
          <w:rFonts w:ascii="Beatnik SF" w:hAnsi="Beatnik SF"/>
          <w:sz w:val="24"/>
          <w:szCs w:val="24"/>
        </w:rPr>
        <w:t xml:space="preserve">Labour promised no major cuts in the first year and the sale of nationalised banks like RBS. </w:t>
      </w:r>
      <w:r w:rsidR="00BB5EFD">
        <w:rPr>
          <w:rFonts w:ascii="Beatnik SF" w:hAnsi="Beatnik SF"/>
          <w:sz w:val="24"/>
          <w:szCs w:val="24"/>
        </w:rPr>
        <w:t xml:space="preserve">Prior to the election only 29% of voters thought that the Conservatives had the best economic policies compared to 26% for Labour policies. Clearly no party had the advantage on the issue of the economy and the result reflected this mood returning a minority Conservative victory. </w:t>
      </w:r>
      <w:r w:rsidR="00AF38EA">
        <w:rPr>
          <w:rFonts w:ascii="Beatnik SF" w:hAnsi="Beatnik SF"/>
          <w:sz w:val="24"/>
          <w:szCs w:val="24"/>
        </w:rPr>
        <w:t>Other issues that traditionally concern voters are education, healthcare and immigration. In the 2</w:t>
      </w:r>
      <w:r w:rsidR="006165EF">
        <w:rPr>
          <w:rFonts w:ascii="Beatnik SF" w:hAnsi="Beatnik SF"/>
          <w:sz w:val="24"/>
          <w:szCs w:val="24"/>
        </w:rPr>
        <w:t>010 election Labour was</w:t>
      </w:r>
      <w:r w:rsidR="00AF38EA">
        <w:rPr>
          <w:rFonts w:ascii="Beatnik SF" w:hAnsi="Beatnik SF"/>
          <w:sz w:val="24"/>
          <w:szCs w:val="24"/>
        </w:rPr>
        <w:t xml:space="preserve"> seen to have the best policies on healthcare while the Conservatives came out top on immigration. People’s circumstances, issues and policies have a huge short-term impact on voting behaviour. </w:t>
      </w:r>
    </w:p>
    <w:p w:rsidR="00A95C6E" w:rsidRDefault="00A95C6E" w:rsidP="00E71B80">
      <w:pPr>
        <w:spacing w:line="240" w:lineRule="auto"/>
        <w:jc w:val="both"/>
        <w:rPr>
          <w:rFonts w:ascii="Beatnik SF" w:hAnsi="Beatnik SF"/>
          <w:sz w:val="24"/>
          <w:szCs w:val="24"/>
        </w:rPr>
      </w:pPr>
      <w:r>
        <w:rPr>
          <w:rFonts w:ascii="Beatnik SF" w:hAnsi="Beatnik SF"/>
          <w:b/>
          <w:sz w:val="24"/>
          <w:szCs w:val="24"/>
        </w:rPr>
        <w:t xml:space="preserve">Performance in Government: </w:t>
      </w:r>
      <w:r w:rsidR="00DC5E98">
        <w:rPr>
          <w:rFonts w:ascii="Beatnik SF" w:hAnsi="Beatnik SF"/>
          <w:sz w:val="24"/>
          <w:szCs w:val="24"/>
        </w:rPr>
        <w:t xml:space="preserve">Voters also take into account how parties have performed in government and this can affect voting behaviour. Prior </w:t>
      </w:r>
      <w:r w:rsidR="00267F96">
        <w:rPr>
          <w:rFonts w:ascii="Beatnik SF" w:hAnsi="Beatnik SF"/>
          <w:sz w:val="24"/>
          <w:szCs w:val="24"/>
        </w:rPr>
        <w:t>to the 2010 election Labour was</w:t>
      </w:r>
      <w:r w:rsidR="00DC5E98">
        <w:rPr>
          <w:rFonts w:ascii="Beatnik SF" w:hAnsi="Beatnik SF"/>
          <w:sz w:val="24"/>
          <w:szCs w:val="24"/>
        </w:rPr>
        <w:t xml:space="preserve"> in power for fourteen years. </w:t>
      </w:r>
      <w:r w:rsidR="001573E6">
        <w:rPr>
          <w:rFonts w:ascii="Beatnik SF" w:hAnsi="Beatnik SF"/>
          <w:sz w:val="24"/>
          <w:szCs w:val="24"/>
        </w:rPr>
        <w:t>In 2001 Labour was elected for a second term in office and thanks to a strong economy they maintained their large majority. However, w</w:t>
      </w:r>
      <w:r w:rsidR="00DC5E98">
        <w:rPr>
          <w:rFonts w:ascii="Beatnik SF" w:hAnsi="Beatnik SF"/>
          <w:sz w:val="24"/>
          <w:szCs w:val="24"/>
        </w:rPr>
        <w:t xml:space="preserve">hen they were first elected in </w:t>
      </w:r>
      <w:r w:rsidR="00DC5E98">
        <w:rPr>
          <w:rFonts w:ascii="Beatnik SF" w:hAnsi="Beatnik SF"/>
          <w:sz w:val="24"/>
          <w:szCs w:val="24"/>
        </w:rPr>
        <w:lastRenderedPageBreak/>
        <w:t xml:space="preserve">1997 they gained 13.5 million voters and by 2010 this had dropped to 8.6 million; </w:t>
      </w:r>
      <w:r w:rsidR="001573E6">
        <w:rPr>
          <w:rFonts w:ascii="Beatnik SF" w:hAnsi="Beatnik SF"/>
          <w:sz w:val="24"/>
          <w:szCs w:val="24"/>
        </w:rPr>
        <w:t xml:space="preserve">in fourteen years </w:t>
      </w:r>
      <w:r w:rsidR="00DC5E98">
        <w:rPr>
          <w:rFonts w:ascii="Beatnik SF" w:hAnsi="Beatnik SF"/>
          <w:sz w:val="24"/>
          <w:szCs w:val="24"/>
        </w:rPr>
        <w:t xml:space="preserve">Labour lost nearly 5 million voters. Voters began to feel dissatisfied with Labour’s handling of things like the banking crisis, rising unemployment and the Iraq invasion. </w:t>
      </w:r>
      <w:r w:rsidR="006165EF">
        <w:rPr>
          <w:rFonts w:ascii="Beatnik SF" w:hAnsi="Beatnik SF"/>
          <w:sz w:val="24"/>
          <w:szCs w:val="24"/>
        </w:rPr>
        <w:t>Labour was</w:t>
      </w:r>
      <w:r w:rsidR="00F62F08">
        <w:rPr>
          <w:rFonts w:ascii="Beatnik SF" w:hAnsi="Beatnik SF"/>
          <w:sz w:val="24"/>
          <w:szCs w:val="24"/>
        </w:rPr>
        <w:t xml:space="preserve"> also seen as a divided party with little support for its leader. </w:t>
      </w:r>
      <w:r w:rsidR="00DC5E98">
        <w:rPr>
          <w:rFonts w:ascii="Beatnik SF" w:hAnsi="Beatnik SF"/>
          <w:sz w:val="24"/>
          <w:szCs w:val="24"/>
        </w:rPr>
        <w:t xml:space="preserve">Clearly 2010 was time for a change. Previously the Conservatives had been in power for 18 years between 1979 and 1997. </w:t>
      </w:r>
      <w:r w:rsidR="001573E6">
        <w:rPr>
          <w:rFonts w:ascii="Beatnik SF" w:hAnsi="Beatnik SF"/>
          <w:sz w:val="24"/>
          <w:szCs w:val="24"/>
        </w:rPr>
        <w:t xml:space="preserve">Thatcher style individualism was popular, their economic policies </w:t>
      </w:r>
      <w:r w:rsidR="00EE2A87">
        <w:rPr>
          <w:noProof/>
          <w:color w:val="0000FF"/>
          <w:lang w:eastAsia="en-GB"/>
        </w:rPr>
        <w:drawing>
          <wp:anchor distT="0" distB="0" distL="114300" distR="114300" simplePos="0" relativeHeight="251716608" behindDoc="1" locked="0" layoutInCell="1" allowOverlap="1" wp14:anchorId="5073A709" wp14:editId="7FDBE4EC">
            <wp:simplePos x="0" y="0"/>
            <wp:positionH relativeFrom="column">
              <wp:posOffset>0</wp:posOffset>
            </wp:positionH>
            <wp:positionV relativeFrom="paragraph">
              <wp:posOffset>1103630</wp:posOffset>
            </wp:positionV>
            <wp:extent cx="1845945" cy="1383030"/>
            <wp:effectExtent l="0" t="0" r="1905" b="7620"/>
            <wp:wrapTight wrapText="bothSides">
              <wp:wrapPolygon edited="0">
                <wp:start x="0" y="0"/>
                <wp:lineTo x="0" y="21421"/>
                <wp:lineTo x="21399" y="21421"/>
                <wp:lineTo x="21399" y="0"/>
                <wp:lineTo x="0" y="0"/>
              </wp:wrapPolygon>
            </wp:wrapTight>
            <wp:docPr id="13386" name="irc_mi" descr="http://i2.cdnds.net/13/15/300x225/media-newspaper-front-pages-margaret-thatcher-5.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cdnds.net/13/15/300x225/media-newspaper-front-pages-margaret-thatcher-5.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45945" cy="138303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3E6">
        <w:rPr>
          <w:rFonts w:ascii="Beatnik SF" w:hAnsi="Beatnik SF"/>
          <w:sz w:val="24"/>
          <w:szCs w:val="24"/>
        </w:rPr>
        <w:t>had support and they provided strong government. However, eventual m</w:t>
      </w:r>
      <w:r w:rsidR="00DC5E98">
        <w:rPr>
          <w:rFonts w:ascii="Beatnik SF" w:hAnsi="Beatnik SF"/>
          <w:sz w:val="24"/>
          <w:szCs w:val="24"/>
        </w:rPr>
        <w:t xml:space="preserve">ishandling of the </w:t>
      </w:r>
      <w:proofErr w:type="gramStart"/>
      <w:r w:rsidR="00DC5E98">
        <w:rPr>
          <w:rFonts w:ascii="Beatnik SF" w:hAnsi="Beatnik SF"/>
          <w:sz w:val="24"/>
          <w:szCs w:val="24"/>
        </w:rPr>
        <w:t>economy,</w:t>
      </w:r>
      <w:proofErr w:type="gramEnd"/>
      <w:r w:rsidR="00DC5E98">
        <w:rPr>
          <w:rFonts w:ascii="Beatnik SF" w:hAnsi="Beatnik SF"/>
          <w:sz w:val="24"/>
          <w:szCs w:val="24"/>
        </w:rPr>
        <w:t xml:space="preserve"> splits in the party and sleaze scandals contributed to their 1997 loss; Labour won the biggest majority of any party since 1935. Similarly, 1997 was obviously time for a change of government. </w:t>
      </w:r>
      <w:r w:rsidR="00147E4F">
        <w:rPr>
          <w:rFonts w:ascii="Beatnik SF" w:hAnsi="Beatnik SF"/>
          <w:sz w:val="24"/>
          <w:szCs w:val="24"/>
        </w:rPr>
        <w:t>The SNP had an outstanding victory in the 2011 Scottish Parliament election and the Liberal Democrats suffered particularly badly in the polling booth. There had been a Lab/</w:t>
      </w:r>
      <w:proofErr w:type="spellStart"/>
      <w:r w:rsidR="00147E4F">
        <w:rPr>
          <w:rFonts w:ascii="Beatnik SF" w:hAnsi="Beatnik SF"/>
          <w:sz w:val="24"/>
          <w:szCs w:val="24"/>
        </w:rPr>
        <w:t>LibDem</w:t>
      </w:r>
      <w:proofErr w:type="spellEnd"/>
      <w:r w:rsidR="00147E4F">
        <w:rPr>
          <w:rFonts w:ascii="Beatnik SF" w:hAnsi="Beatnik SF"/>
          <w:sz w:val="24"/>
          <w:szCs w:val="24"/>
        </w:rPr>
        <w:t xml:space="preserve"> coalition for the previous two governments but the Liberal Democrats were tarnished by the Westminster coalition’s poor image in Scotland. The UK Government had a number of deeply unpopular policies including budget cuts and proposals for a new ‘bedroom tax’ which lost support in Scotland. The Liberal Democrats went from havi</w:t>
      </w:r>
      <w:r w:rsidR="007A539A">
        <w:rPr>
          <w:rFonts w:ascii="Beatnik SF" w:hAnsi="Beatnik SF"/>
          <w:sz w:val="24"/>
          <w:szCs w:val="24"/>
        </w:rPr>
        <w:t>ng sixteen MSPs to only five</w:t>
      </w:r>
      <w:r w:rsidR="00147E4F">
        <w:rPr>
          <w:rFonts w:ascii="Beatnik SF" w:hAnsi="Beatnik SF"/>
          <w:sz w:val="24"/>
          <w:szCs w:val="24"/>
        </w:rPr>
        <w:t xml:space="preserve">. </w:t>
      </w:r>
      <w:r w:rsidR="001573E6">
        <w:rPr>
          <w:rFonts w:ascii="Beatnik SF" w:hAnsi="Beatnik SF"/>
          <w:sz w:val="24"/>
          <w:szCs w:val="24"/>
        </w:rPr>
        <w:t xml:space="preserve">Conversely during elections The Opposition have no recent record in power, get far less media attention and can be more flexible on policies. Clearly the performance of a party in government can influence voting behaviour to a large extent.    </w:t>
      </w:r>
    </w:p>
    <w:p w:rsidR="00622F88" w:rsidRPr="0050468A" w:rsidRDefault="00801813" w:rsidP="0050468A">
      <w:pPr>
        <w:spacing w:line="240" w:lineRule="auto"/>
        <w:jc w:val="both"/>
        <w:rPr>
          <w:rFonts w:ascii="Beatnik SF" w:hAnsi="Beatnik SF"/>
          <w:sz w:val="24"/>
          <w:szCs w:val="24"/>
        </w:rPr>
      </w:pPr>
      <w:r>
        <w:rPr>
          <w:noProof/>
          <w:color w:val="0000FF"/>
          <w:lang w:eastAsia="en-GB"/>
        </w:rPr>
        <w:drawing>
          <wp:anchor distT="0" distB="0" distL="114300" distR="114300" simplePos="0" relativeHeight="251700224" behindDoc="1" locked="0" layoutInCell="1" allowOverlap="1" wp14:anchorId="01A6A55D" wp14:editId="71228127">
            <wp:simplePos x="0" y="0"/>
            <wp:positionH relativeFrom="column">
              <wp:posOffset>0</wp:posOffset>
            </wp:positionH>
            <wp:positionV relativeFrom="paragraph">
              <wp:posOffset>1910715</wp:posOffset>
            </wp:positionV>
            <wp:extent cx="2259965" cy="1414780"/>
            <wp:effectExtent l="0" t="0" r="6985" b="0"/>
            <wp:wrapTight wrapText="bothSides">
              <wp:wrapPolygon edited="0">
                <wp:start x="0" y="0"/>
                <wp:lineTo x="0" y="21232"/>
                <wp:lineTo x="21485" y="21232"/>
                <wp:lineTo x="21485" y="0"/>
                <wp:lineTo x="0" y="0"/>
              </wp:wrapPolygon>
            </wp:wrapTight>
            <wp:docPr id="13389" name="irc_mi" descr="http://i.telegraph.co.uk/multimedia/archive/01626/debate-pa-460_1626886c.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1626/debate-pa-460_1626886c.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59965" cy="141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2150">
        <w:rPr>
          <w:noProof/>
          <w:color w:val="0000FF"/>
          <w:lang w:eastAsia="en-GB"/>
        </w:rPr>
        <w:drawing>
          <wp:anchor distT="0" distB="0" distL="114300" distR="114300" simplePos="0" relativeHeight="251699200" behindDoc="1" locked="0" layoutInCell="1" allowOverlap="1" wp14:anchorId="53C1A0FD" wp14:editId="4649FDD3">
            <wp:simplePos x="0" y="0"/>
            <wp:positionH relativeFrom="column">
              <wp:posOffset>4554220</wp:posOffset>
            </wp:positionH>
            <wp:positionV relativeFrom="paragraph">
              <wp:posOffset>-4445</wp:posOffset>
            </wp:positionV>
            <wp:extent cx="2070100" cy="1242060"/>
            <wp:effectExtent l="0" t="0" r="6350" b="0"/>
            <wp:wrapTight wrapText="bothSides">
              <wp:wrapPolygon edited="0">
                <wp:start x="0" y="0"/>
                <wp:lineTo x="0" y="21202"/>
                <wp:lineTo x="21467" y="21202"/>
                <wp:lineTo x="21467" y="0"/>
                <wp:lineTo x="0" y="0"/>
              </wp:wrapPolygon>
            </wp:wrapTight>
            <wp:docPr id="13388" name="irc_mi" descr="http://static.guim.co.uk/sys-images/Guardian/Pix/pictures/2010/4/28/1272454555342/Gordon-Brown-and-Gillian--001.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0/4/28/1272454555342/Gordon-Brown-and-Gillian--001.jp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7010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DB4" w:rsidRPr="00130DB4">
        <w:rPr>
          <w:rFonts w:ascii="Beatnik SF" w:hAnsi="Beatnik SF"/>
          <w:b/>
          <w:sz w:val="24"/>
          <w:szCs w:val="24"/>
        </w:rPr>
        <w:t>Party Leaders</w:t>
      </w:r>
      <w:r w:rsidR="00130DB4">
        <w:rPr>
          <w:rFonts w:ascii="Beatnik SF" w:hAnsi="Beatnik SF"/>
          <w:sz w:val="24"/>
          <w:szCs w:val="24"/>
        </w:rPr>
        <w:t xml:space="preserve">: </w:t>
      </w:r>
      <w:r w:rsidR="004E3502">
        <w:rPr>
          <w:rFonts w:ascii="Beatnik SF" w:hAnsi="Beatnik SF"/>
          <w:sz w:val="24"/>
          <w:szCs w:val="24"/>
        </w:rPr>
        <w:t xml:space="preserve">Voters are also swayed by </w:t>
      </w:r>
      <w:r w:rsidR="00771009">
        <w:rPr>
          <w:rFonts w:ascii="Beatnik SF" w:hAnsi="Beatnik SF"/>
          <w:sz w:val="24"/>
          <w:szCs w:val="24"/>
        </w:rPr>
        <w:t xml:space="preserve">the image, leadership style and reputation of party leaders. This has actually become increasingly important in the outcome of elections which has led many to comment that the UK is moving more towards a US Presidential style of election. Party leaders gain increasing media attention and represent the ethos of their party. In 2010 Gordon Brown as Labour leader suffered from a very poor public image. A 2010 Ipsos-MORI poll showed that Brown came out top of the three leaders on experience and understanding of world issues. However, despite these advantages he </w:t>
      </w:r>
      <w:r w:rsidR="00F62F08">
        <w:rPr>
          <w:rFonts w:ascii="Beatnik SF" w:hAnsi="Beatnik SF"/>
          <w:sz w:val="24"/>
          <w:szCs w:val="24"/>
        </w:rPr>
        <w:t>was seen to have no</w:t>
      </w:r>
      <w:r w:rsidR="00771009">
        <w:rPr>
          <w:rFonts w:ascii="Beatnik SF" w:hAnsi="Beatnik SF"/>
          <w:sz w:val="24"/>
          <w:szCs w:val="24"/>
        </w:rPr>
        <w:t xml:space="preserve"> personality and a dominating leadership style. </w:t>
      </w:r>
      <w:r w:rsidR="00CE3FFF">
        <w:rPr>
          <w:rFonts w:ascii="Beatnik SF" w:hAnsi="Beatnik SF"/>
          <w:sz w:val="24"/>
          <w:szCs w:val="24"/>
        </w:rPr>
        <w:t xml:space="preserve">To compound the issue Brown made a gaffe on live TV that sealed Labour’s fate. After meeting a former Labour voter, Gillian Duffy, he called her “a bigot” while his microphone was still on. The media had a field day. </w:t>
      </w:r>
      <w:r w:rsidR="00771009">
        <w:rPr>
          <w:rFonts w:ascii="Beatnik SF" w:hAnsi="Beatnik SF"/>
          <w:sz w:val="24"/>
          <w:szCs w:val="24"/>
        </w:rPr>
        <w:t xml:space="preserve">There is no doubt that Brown’s poor public image played a large part in Labour’s 2010 election defeat. </w:t>
      </w:r>
      <w:r w:rsidR="00E96D98">
        <w:rPr>
          <w:rFonts w:ascii="Beatnik SF" w:hAnsi="Beatnik SF"/>
          <w:sz w:val="24"/>
          <w:szCs w:val="24"/>
        </w:rPr>
        <w:t xml:space="preserve">The </w:t>
      </w:r>
      <w:r w:rsidR="00735636">
        <w:rPr>
          <w:rFonts w:ascii="Beatnik SF" w:hAnsi="Beatnik SF"/>
          <w:sz w:val="24"/>
          <w:szCs w:val="24"/>
        </w:rPr>
        <w:t xml:space="preserve">2010 </w:t>
      </w:r>
      <w:r w:rsidR="00E96D98">
        <w:rPr>
          <w:rFonts w:ascii="Beatnik SF" w:hAnsi="Beatnik SF"/>
          <w:sz w:val="24"/>
          <w:szCs w:val="24"/>
        </w:rPr>
        <w:t xml:space="preserve">campaign also focused on the three main party leaders more than any other election in the past. There was a series of televised debates between the three main leaders </w:t>
      </w:r>
      <w:r w:rsidR="00735636">
        <w:rPr>
          <w:rFonts w:ascii="Beatnik SF" w:hAnsi="Beatnik SF"/>
          <w:sz w:val="24"/>
          <w:szCs w:val="24"/>
        </w:rPr>
        <w:t xml:space="preserve">where the Liberal Democrat leader, Nick Clegg, was a clear favourite. Liberal Democrat ratings shot up as a result. </w:t>
      </w:r>
      <w:r w:rsidR="004F1352">
        <w:rPr>
          <w:rFonts w:ascii="Beatnik SF" w:hAnsi="Beatnik SF"/>
          <w:sz w:val="24"/>
          <w:szCs w:val="24"/>
        </w:rPr>
        <w:t xml:space="preserve">In the 2011 Scottish Parliament election SNP leader Alex Salmond was far more popular and had a much better public image than Labour leader Ian Grey. After a very public incident where he literally ran away from anti-cuts protesters his approval </w:t>
      </w:r>
      <w:r w:rsidR="00DC03D4">
        <w:rPr>
          <w:rFonts w:ascii="Beatnik SF" w:hAnsi="Beatnik SF"/>
          <w:sz w:val="24"/>
          <w:szCs w:val="24"/>
        </w:rPr>
        <w:t xml:space="preserve">rating dropped even further and the SNP achieved a decisive victory. </w:t>
      </w:r>
      <w:r w:rsidR="00735636">
        <w:rPr>
          <w:rFonts w:ascii="Beatnik SF" w:hAnsi="Beatnik SF"/>
          <w:sz w:val="24"/>
          <w:szCs w:val="24"/>
        </w:rPr>
        <w:t xml:space="preserve">Clearly party leaders have an impact on voting behaviour. </w:t>
      </w:r>
    </w:p>
    <w:p w:rsidR="00EE2A87" w:rsidRDefault="00EE2A87" w:rsidP="00E71B80">
      <w:pPr>
        <w:pStyle w:val="ListParagraph"/>
        <w:spacing w:line="240" w:lineRule="auto"/>
        <w:jc w:val="center"/>
        <w:rPr>
          <w:rFonts w:ascii="Candy Square BTN Striped" w:hAnsi="Candy Square BTN Striped"/>
          <w:sz w:val="48"/>
        </w:rPr>
      </w:pPr>
    </w:p>
    <w:p w:rsidR="00EE2A87" w:rsidRDefault="00EE2A87" w:rsidP="00E71B80">
      <w:pPr>
        <w:pStyle w:val="ListParagraph"/>
        <w:spacing w:line="240" w:lineRule="auto"/>
        <w:jc w:val="center"/>
        <w:rPr>
          <w:rFonts w:ascii="Candy Square BTN Striped" w:hAnsi="Candy Square BTN Striped"/>
          <w:sz w:val="48"/>
        </w:rPr>
      </w:pPr>
    </w:p>
    <w:p w:rsidR="00EE2A87" w:rsidRDefault="00EE2A87" w:rsidP="00E71B80">
      <w:pPr>
        <w:pStyle w:val="ListParagraph"/>
        <w:spacing w:line="240" w:lineRule="auto"/>
        <w:jc w:val="center"/>
        <w:rPr>
          <w:rFonts w:ascii="Candy Square BTN Striped" w:hAnsi="Candy Square BTN Striped"/>
          <w:sz w:val="48"/>
        </w:rPr>
      </w:pPr>
    </w:p>
    <w:p w:rsidR="00E71B80" w:rsidRDefault="00E71B80" w:rsidP="00E71B80">
      <w:pPr>
        <w:pStyle w:val="ListParagraph"/>
        <w:spacing w:line="240" w:lineRule="auto"/>
        <w:jc w:val="center"/>
        <w:rPr>
          <w:rFonts w:ascii="Candy Square BTN Striped" w:hAnsi="Candy Square BTN Striped"/>
          <w:sz w:val="48"/>
        </w:rPr>
      </w:pPr>
      <w:r>
        <w:rPr>
          <w:rFonts w:ascii="Candy Square BTN Striped" w:hAnsi="Candy Square BTN Striped"/>
          <w:sz w:val="48"/>
        </w:rPr>
        <w:lastRenderedPageBreak/>
        <w:t>Short</w:t>
      </w:r>
      <w:r w:rsidRPr="00E71B80">
        <w:rPr>
          <w:rFonts w:ascii="Candy Square BTN Striped" w:hAnsi="Candy Square BTN Striped"/>
          <w:sz w:val="48"/>
        </w:rPr>
        <w:t xml:space="preserve">-term </w:t>
      </w:r>
      <w:r>
        <w:rPr>
          <w:rFonts w:ascii="Candy Square BTN Striped" w:hAnsi="Candy Square BTN Striped"/>
          <w:sz w:val="48"/>
        </w:rPr>
        <w:t>Factor: The Media</w:t>
      </w:r>
    </w:p>
    <w:p w:rsidR="007C2ECA" w:rsidRDefault="00622F88"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2272" behindDoc="1" locked="0" layoutInCell="1" allowOverlap="1" wp14:anchorId="304CECD3" wp14:editId="12261C38">
            <wp:simplePos x="0" y="0"/>
            <wp:positionH relativeFrom="column">
              <wp:posOffset>5234940</wp:posOffset>
            </wp:positionH>
            <wp:positionV relativeFrom="paragraph">
              <wp:posOffset>40005</wp:posOffset>
            </wp:positionV>
            <wp:extent cx="1405890" cy="1593850"/>
            <wp:effectExtent l="0" t="0" r="3810" b="6350"/>
            <wp:wrapTight wrapText="bothSides">
              <wp:wrapPolygon edited="0">
                <wp:start x="15512" y="0"/>
                <wp:lineTo x="4683" y="1291"/>
                <wp:lineTo x="4390" y="2582"/>
                <wp:lineTo x="7317" y="4131"/>
                <wp:lineTo x="1171" y="8261"/>
                <wp:lineTo x="0" y="10585"/>
                <wp:lineTo x="0" y="17297"/>
                <wp:lineTo x="878" y="20912"/>
                <wp:lineTo x="7610" y="21428"/>
                <wp:lineTo x="14049" y="21428"/>
                <wp:lineTo x="19902" y="21428"/>
                <wp:lineTo x="19902" y="20653"/>
                <wp:lineTo x="21366" y="17039"/>
                <wp:lineTo x="21366" y="10843"/>
                <wp:lineTo x="21073" y="8261"/>
                <wp:lineTo x="18732" y="6712"/>
                <wp:lineTo x="13756" y="4131"/>
                <wp:lineTo x="14927" y="4131"/>
                <wp:lineTo x="18439" y="1033"/>
                <wp:lineTo x="18146" y="0"/>
                <wp:lineTo x="15512" y="0"/>
              </wp:wrapPolygon>
            </wp:wrapTight>
            <wp:docPr id="30" name="irc_mi" descr="http://www.eurovisiontvsummit.com/2011/blog/wp-content/uploads/2011/01/tv-cartoon.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urovisiontvsummit.com/2011/blog/wp-content/uploads/2011/01/tv-cartoon.png">
                      <a:hlinkClick r:id="rId77"/>
                    </pic:cNvPr>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5890" cy="159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B48D1">
        <w:rPr>
          <w:rFonts w:ascii="Beatnik SF" w:hAnsi="Beatnik SF"/>
          <w:sz w:val="24"/>
          <w:szCs w:val="24"/>
        </w:rPr>
        <w:t xml:space="preserve">The media has a huge impact on the outcome of elections and is a major short-term factor when looking at voting behaviour. </w:t>
      </w:r>
      <w:r w:rsidR="002D76E1">
        <w:rPr>
          <w:rFonts w:ascii="Beatnik SF" w:hAnsi="Beatnik SF"/>
          <w:sz w:val="24"/>
          <w:szCs w:val="24"/>
        </w:rPr>
        <w:t xml:space="preserve">There is a distinction between old and new media. Old media includes TV, newspapers and radio while new media covers social networking sites and the internet. </w:t>
      </w:r>
      <w:r w:rsidR="00F95212">
        <w:rPr>
          <w:rFonts w:ascii="Beatnik SF" w:hAnsi="Beatnik SF"/>
          <w:sz w:val="24"/>
          <w:szCs w:val="24"/>
        </w:rPr>
        <w:t xml:space="preserve">Some predicted that the 2010 election would see the rise of new media however; the evidence suggests that old media continued to exert the most influence on voting behaviour. </w:t>
      </w:r>
    </w:p>
    <w:p w:rsidR="005A3374" w:rsidRDefault="00C12150" w:rsidP="007C2ECA">
      <w:pPr>
        <w:spacing w:line="240" w:lineRule="auto"/>
        <w:jc w:val="both"/>
        <w:rPr>
          <w:rFonts w:ascii="Beatnik SF" w:hAnsi="Beatnik SF"/>
          <w:sz w:val="24"/>
          <w:szCs w:val="24"/>
        </w:rPr>
      </w:pPr>
      <w:r w:rsidRPr="00C12150">
        <w:rPr>
          <w:rFonts w:ascii="Beatnik SF" w:hAnsi="Beatnik SF"/>
          <w:b/>
          <w:sz w:val="24"/>
          <w:szCs w:val="24"/>
        </w:rPr>
        <w:t>Television</w:t>
      </w:r>
      <w:r>
        <w:rPr>
          <w:rFonts w:ascii="Beatnik SF" w:hAnsi="Beatnik SF"/>
          <w:sz w:val="24"/>
          <w:szCs w:val="24"/>
        </w:rPr>
        <w:t xml:space="preserve">: </w:t>
      </w:r>
      <w:r w:rsidR="00DD36E2">
        <w:rPr>
          <w:rFonts w:ascii="Beatnik SF" w:hAnsi="Beatnik SF"/>
          <w:sz w:val="24"/>
          <w:szCs w:val="24"/>
        </w:rPr>
        <w:t xml:space="preserve">During elections the BBC airs Party Political Broadcasts (PPBs) for each party. The BBC should remain neutral and be non-partisan and, there are rules surrounding PPBs. They are usually broadcast around dinner time to gain the largest audience. For many this is an important way of getting information about the parties during election time. </w:t>
      </w:r>
      <w:r w:rsidR="000E0BCC">
        <w:rPr>
          <w:rFonts w:ascii="Beatnik SF" w:hAnsi="Beatnik SF"/>
          <w:sz w:val="24"/>
          <w:szCs w:val="24"/>
        </w:rPr>
        <w:t xml:space="preserve">A 2011 </w:t>
      </w:r>
      <w:r w:rsidR="00ED5BF6">
        <w:rPr>
          <w:rFonts w:ascii="Beatnik SF" w:hAnsi="Beatnik SF"/>
          <w:sz w:val="24"/>
          <w:szCs w:val="24"/>
        </w:rPr>
        <w:t xml:space="preserve">YouGov </w:t>
      </w:r>
      <w:r w:rsidR="000E0BCC">
        <w:rPr>
          <w:rFonts w:ascii="Beatnik SF" w:hAnsi="Beatnik SF"/>
          <w:sz w:val="24"/>
          <w:szCs w:val="24"/>
        </w:rPr>
        <w:t xml:space="preserve">poll showed that around 64% of adults regard TV as the most trustworthy source of information. </w:t>
      </w:r>
      <w:r w:rsidR="0075797C">
        <w:rPr>
          <w:rFonts w:ascii="Beatnik SF" w:hAnsi="Beatnik SF"/>
          <w:sz w:val="24"/>
          <w:szCs w:val="24"/>
        </w:rPr>
        <w:t xml:space="preserve">However, PPBs are not without controversy. In 2009 the BBC had to tighten up the rules after complaints about the amount of time the BNP were allocated. The rules changed again in 2012 in order to make PPBs fairer to smaller parties and those not part of the government. </w:t>
      </w:r>
      <w:r w:rsidR="005A3374">
        <w:rPr>
          <w:rFonts w:ascii="Beatnik SF" w:hAnsi="Beatnik SF"/>
          <w:sz w:val="24"/>
          <w:szCs w:val="24"/>
        </w:rPr>
        <w:t>It is hard to assess how important PPBs are in the modern era of the internet and how much impact</w:t>
      </w:r>
      <w:r w:rsidR="008D3FC5">
        <w:rPr>
          <w:rFonts w:ascii="Beatnik SF" w:hAnsi="Beatnik SF"/>
          <w:sz w:val="24"/>
          <w:szCs w:val="24"/>
        </w:rPr>
        <w:t xml:space="preserve"> they really have on voters as the system is stacked in favour of the ruling party. </w:t>
      </w:r>
    </w:p>
    <w:p w:rsidR="00BD0C1C" w:rsidRDefault="00801813"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1248" behindDoc="1" locked="0" layoutInCell="1" allowOverlap="1" wp14:anchorId="137B4ECE" wp14:editId="7C8AE709">
            <wp:simplePos x="0" y="0"/>
            <wp:positionH relativeFrom="column">
              <wp:posOffset>-635</wp:posOffset>
            </wp:positionH>
            <wp:positionV relativeFrom="paragraph">
              <wp:posOffset>1270</wp:posOffset>
            </wp:positionV>
            <wp:extent cx="2725420" cy="1706245"/>
            <wp:effectExtent l="0" t="0" r="0" b="8255"/>
            <wp:wrapTight wrapText="bothSides">
              <wp:wrapPolygon edited="0">
                <wp:start x="0" y="0"/>
                <wp:lineTo x="0" y="21463"/>
                <wp:lineTo x="21439" y="21463"/>
                <wp:lineTo x="21439" y="0"/>
                <wp:lineTo x="0" y="0"/>
              </wp:wrapPolygon>
            </wp:wrapTight>
            <wp:docPr id="21" name="irc_mi" descr="http://i.telegraph.co.uk/multimedia/archive/01474/debate_1474822c.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telegraph.co.uk/multimedia/archive/01474/debate_1474822c.jp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25420" cy="17062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771F">
        <w:rPr>
          <w:rFonts w:ascii="Beatnik SF" w:hAnsi="Beatnik SF"/>
          <w:sz w:val="24"/>
          <w:szCs w:val="24"/>
        </w:rPr>
        <w:t xml:space="preserve">In 2010 live debates between the three main party leaders were broadcast for the first time. The first debate attracted 9.9 million viewers. These debates clearly had an impact on voting behaviour as the Liberal Democrat leader, Nick Clegg, came out ahead. Opinion polls at the time suggested that the popularity of the Liberal Democrats soared and placed them ahead of the other two parties for the first time in 100 years. </w:t>
      </w:r>
      <w:r w:rsidR="008373CC">
        <w:rPr>
          <w:rFonts w:ascii="Beatnik SF" w:hAnsi="Beatnik SF"/>
          <w:sz w:val="24"/>
          <w:szCs w:val="24"/>
        </w:rPr>
        <w:t xml:space="preserve">A 2012 Reuters survey also found that the debates attracted and mobilised young voters. </w:t>
      </w:r>
      <w:r w:rsidR="000E4970">
        <w:rPr>
          <w:rFonts w:ascii="Beatnik SF" w:hAnsi="Beatnik SF"/>
          <w:sz w:val="24"/>
          <w:szCs w:val="24"/>
        </w:rPr>
        <w:t xml:space="preserve">More than a half of those surveyed between the ages of 18-24 said they were more interested in the election as a result of the debates compared to only a quarter of those aged 55 and over. Nearly 74% of young voters surveyed said that the debates had helped them to make up their mind on how to vote. </w:t>
      </w:r>
      <w:r w:rsidR="00A26D3F">
        <w:rPr>
          <w:rFonts w:ascii="Beatnik SF" w:hAnsi="Beatnik SF"/>
          <w:sz w:val="24"/>
          <w:szCs w:val="24"/>
        </w:rPr>
        <w:t xml:space="preserve">However, an estimated share of 31% of the vote </w:t>
      </w:r>
      <w:r w:rsidR="00642A43">
        <w:rPr>
          <w:rFonts w:ascii="Beatnik SF" w:hAnsi="Beatnik SF"/>
          <w:sz w:val="24"/>
          <w:szCs w:val="24"/>
        </w:rPr>
        <w:t xml:space="preserve">for the Liberal Democrats post-debate </w:t>
      </w:r>
      <w:r w:rsidR="00A26D3F">
        <w:rPr>
          <w:rFonts w:ascii="Beatnik SF" w:hAnsi="Beatnik SF"/>
          <w:sz w:val="24"/>
          <w:szCs w:val="24"/>
        </w:rPr>
        <w:t xml:space="preserve">declined to 23% just three weeks later casting doubt on the real influence of </w:t>
      </w:r>
      <w:r w:rsidR="005A3374">
        <w:rPr>
          <w:rFonts w:ascii="Beatnik SF" w:hAnsi="Beatnik SF"/>
          <w:sz w:val="24"/>
          <w:szCs w:val="24"/>
        </w:rPr>
        <w:t xml:space="preserve">the </w:t>
      </w:r>
      <w:r w:rsidR="00A26D3F">
        <w:rPr>
          <w:rFonts w:ascii="Beatnik SF" w:hAnsi="Beatnik SF"/>
          <w:sz w:val="24"/>
          <w:szCs w:val="24"/>
        </w:rPr>
        <w:t xml:space="preserve">TV </w:t>
      </w:r>
      <w:r w:rsidR="005A3374">
        <w:rPr>
          <w:rFonts w:ascii="Beatnik SF" w:hAnsi="Beatnik SF"/>
          <w:sz w:val="24"/>
          <w:szCs w:val="24"/>
        </w:rPr>
        <w:t xml:space="preserve">debates </w:t>
      </w:r>
      <w:r w:rsidR="00A26D3F">
        <w:rPr>
          <w:rFonts w:ascii="Beatnik SF" w:hAnsi="Beatnik SF"/>
          <w:sz w:val="24"/>
          <w:szCs w:val="24"/>
        </w:rPr>
        <w:t xml:space="preserve">during the election. </w:t>
      </w:r>
      <w:r w:rsidR="00185C3D">
        <w:rPr>
          <w:rFonts w:ascii="Beatnik SF" w:hAnsi="Beatnik SF"/>
          <w:sz w:val="24"/>
          <w:szCs w:val="24"/>
        </w:rPr>
        <w:t xml:space="preserve">Debates like this have also been criticised because they are heavily rehearsed and rely too much on personality. </w:t>
      </w:r>
    </w:p>
    <w:p w:rsidR="00CD6233" w:rsidRDefault="003A304E"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5344" behindDoc="1" locked="0" layoutInCell="1" allowOverlap="1" wp14:anchorId="0C51C59F" wp14:editId="381715FE">
            <wp:simplePos x="0" y="0"/>
            <wp:positionH relativeFrom="column">
              <wp:posOffset>4373245</wp:posOffset>
            </wp:positionH>
            <wp:positionV relativeFrom="paragraph">
              <wp:posOffset>-635</wp:posOffset>
            </wp:positionV>
            <wp:extent cx="2268220" cy="1146810"/>
            <wp:effectExtent l="0" t="0" r="0" b="0"/>
            <wp:wrapTight wrapText="bothSides">
              <wp:wrapPolygon edited="0">
                <wp:start x="0" y="0"/>
                <wp:lineTo x="0" y="21169"/>
                <wp:lineTo x="21406" y="21169"/>
                <wp:lineTo x="21406" y="0"/>
                <wp:lineTo x="0" y="0"/>
              </wp:wrapPolygon>
            </wp:wrapTight>
            <wp:docPr id="13377" name="irc_mi" descr="http://carolineflintdonvalley.com/uploads/thumbs/L_16e7bb5d-f038-2f54-f13d-2cc39d0d7df5.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arolineflintdonvalley.com/uploads/thumbs/L_16e7bb5d-f038-2f54-f13d-2cc39d0d7df5.jpg">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6822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BD0C1C">
        <w:rPr>
          <w:rFonts w:ascii="Beatnik SF" w:hAnsi="Beatnik SF"/>
          <w:sz w:val="24"/>
          <w:szCs w:val="24"/>
        </w:rPr>
        <w:t xml:space="preserve">In the 2011 Scottish Parliament election the SNP won an astounding victory returning a majority government for the first time under AMS in Scotland. Many factors contributed towards election victory for the SNP and television no doubt played </w:t>
      </w:r>
      <w:r w:rsidR="00562C2B">
        <w:rPr>
          <w:rFonts w:ascii="Beatnik SF" w:hAnsi="Beatnik SF"/>
          <w:sz w:val="24"/>
          <w:szCs w:val="24"/>
        </w:rPr>
        <w:t xml:space="preserve">a </w:t>
      </w:r>
      <w:r w:rsidR="00BD0C1C">
        <w:rPr>
          <w:rFonts w:ascii="Beatnik SF" w:hAnsi="Beatnik SF"/>
          <w:sz w:val="24"/>
          <w:szCs w:val="24"/>
        </w:rPr>
        <w:t xml:space="preserve">part. Alex Salmond appeared on BBC Question Time in the run up to the election and made comments about the NHS and release of the Lockerbie bomber that received enthusiastic applause. This TV appearance clearly helped to win support and cement Salmond’s appearance as a strong and capable leader. </w:t>
      </w:r>
      <w:r w:rsidR="00562C2B">
        <w:rPr>
          <w:rFonts w:ascii="Beatnik SF" w:hAnsi="Beatnik SF"/>
          <w:sz w:val="24"/>
          <w:szCs w:val="24"/>
        </w:rPr>
        <w:t xml:space="preserve">Interestingly no other party leader was present on the show which may also have contributed to a poorer result for their parties. </w:t>
      </w:r>
    </w:p>
    <w:p w:rsidR="00C12150" w:rsidRDefault="00182294" w:rsidP="007C2ECA">
      <w:pPr>
        <w:spacing w:line="240" w:lineRule="auto"/>
        <w:jc w:val="both"/>
        <w:rPr>
          <w:rFonts w:ascii="Beatnik SF" w:hAnsi="Beatnik SF"/>
          <w:sz w:val="24"/>
          <w:szCs w:val="24"/>
        </w:rPr>
      </w:pPr>
      <w:r>
        <w:rPr>
          <w:rFonts w:ascii="Beatnik SF" w:hAnsi="Beatnik SF"/>
          <w:sz w:val="24"/>
          <w:szCs w:val="24"/>
        </w:rPr>
        <w:lastRenderedPageBreak/>
        <w:t xml:space="preserve">Television clearly has an impact on voting behaviour although it may not always be easy to measure. </w:t>
      </w:r>
      <w:r w:rsidR="00CD6233">
        <w:rPr>
          <w:rFonts w:ascii="Beatnik SF" w:hAnsi="Beatnik SF"/>
          <w:sz w:val="24"/>
          <w:szCs w:val="24"/>
        </w:rPr>
        <w:t xml:space="preserve">In addition, the parties themselves have to capitalise on positive media attention and opportunities to gain the support of voters. Leaders also play a part with some being more ‘media friendly’ than others. </w:t>
      </w:r>
    </w:p>
    <w:p w:rsidR="00356D77" w:rsidRDefault="003A304E"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4320" behindDoc="1" locked="0" layoutInCell="1" allowOverlap="1" wp14:anchorId="68B371B6" wp14:editId="471E350C">
            <wp:simplePos x="0" y="0"/>
            <wp:positionH relativeFrom="column">
              <wp:posOffset>-1270</wp:posOffset>
            </wp:positionH>
            <wp:positionV relativeFrom="paragraph">
              <wp:posOffset>20320</wp:posOffset>
            </wp:positionV>
            <wp:extent cx="1802765" cy="2242820"/>
            <wp:effectExtent l="0" t="0" r="6985" b="5080"/>
            <wp:wrapTight wrapText="bothSides">
              <wp:wrapPolygon edited="0">
                <wp:start x="0" y="0"/>
                <wp:lineTo x="0" y="21465"/>
                <wp:lineTo x="21455" y="21465"/>
                <wp:lineTo x="21455" y="0"/>
                <wp:lineTo x="0" y="0"/>
              </wp:wrapPolygon>
            </wp:wrapTight>
            <wp:docPr id="13384" name="irc_mi" descr="http://sociologytwynham.files.wordpress.com/2013/06/sun-backs-blair.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ociologytwynham.files.wordpress.com/2013/06/sun-backs-blair.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276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56D77" w:rsidRPr="00356D77">
        <w:rPr>
          <w:rFonts w:ascii="Beatnik SF" w:hAnsi="Beatnik SF"/>
          <w:b/>
          <w:sz w:val="24"/>
          <w:szCs w:val="24"/>
        </w:rPr>
        <w:t xml:space="preserve">Newspapers: </w:t>
      </w:r>
      <w:r w:rsidR="00BD0C1C">
        <w:rPr>
          <w:rFonts w:ascii="Beatnik SF" w:hAnsi="Beatnik SF"/>
          <w:sz w:val="24"/>
          <w:szCs w:val="24"/>
        </w:rPr>
        <w:t xml:space="preserve">Traditionally newspapers have been the main form of media associated with election campaigns. Most newspapers support a party during elections and political </w:t>
      </w:r>
      <w:proofErr w:type="gramStart"/>
      <w:r w:rsidR="00BD0C1C">
        <w:rPr>
          <w:rFonts w:ascii="Beatnik SF" w:hAnsi="Beatnik SF"/>
          <w:sz w:val="24"/>
          <w:szCs w:val="24"/>
        </w:rPr>
        <w:t>parties</w:t>
      </w:r>
      <w:proofErr w:type="gramEnd"/>
      <w:r w:rsidR="00BD0C1C">
        <w:rPr>
          <w:rFonts w:ascii="Beatnik SF" w:hAnsi="Beatnik SF"/>
          <w:sz w:val="24"/>
          <w:szCs w:val="24"/>
        </w:rPr>
        <w:t xml:space="preserve"> court that support believing it to be the key to electoral success. However, there is a lot of debate around how much influence newspapers really have on voting behaviour.  </w:t>
      </w:r>
    </w:p>
    <w:p w:rsidR="0023084C" w:rsidRDefault="001301A2"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6368" behindDoc="1" locked="0" layoutInCell="1" allowOverlap="1" wp14:anchorId="4AEDB740" wp14:editId="1C9C0066">
            <wp:simplePos x="0" y="0"/>
            <wp:positionH relativeFrom="column">
              <wp:posOffset>2674620</wp:posOffset>
            </wp:positionH>
            <wp:positionV relativeFrom="paragraph">
              <wp:posOffset>1560830</wp:posOffset>
            </wp:positionV>
            <wp:extent cx="2038350" cy="1146810"/>
            <wp:effectExtent l="0" t="0" r="0" b="0"/>
            <wp:wrapTight wrapText="bothSides">
              <wp:wrapPolygon edited="0">
                <wp:start x="0" y="0"/>
                <wp:lineTo x="0" y="21169"/>
                <wp:lineTo x="21398" y="21169"/>
                <wp:lineTo x="21398" y="0"/>
                <wp:lineTo x="0" y="0"/>
              </wp:wrapPolygon>
            </wp:wrapTight>
            <wp:docPr id="13387" name="irc_mi" descr="http://news.bbcimg.co.uk/media/images/52047000/jpg/_52047495_gray_centralstation.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ews.bbcimg.co.uk/media/images/52047000/jpg/_52047495_gray_centralstation.jp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38350" cy="1146810"/>
                    </a:xfrm>
                    <a:prstGeom prst="rect">
                      <a:avLst/>
                    </a:prstGeom>
                    <a:noFill/>
                    <a:ln>
                      <a:noFill/>
                    </a:ln>
                  </pic:spPr>
                </pic:pic>
              </a:graphicData>
            </a:graphic>
            <wp14:sizeRelH relativeFrom="page">
              <wp14:pctWidth>0</wp14:pctWidth>
            </wp14:sizeRelH>
            <wp14:sizeRelV relativeFrom="page">
              <wp14:pctHeight>0</wp14:pctHeight>
            </wp14:sizeRelV>
          </wp:anchor>
        </w:drawing>
      </w:r>
      <w:r w:rsidR="0023084C">
        <w:rPr>
          <w:rFonts w:ascii="Beatnik SF" w:hAnsi="Beatnik SF"/>
          <w:sz w:val="24"/>
          <w:szCs w:val="24"/>
        </w:rPr>
        <w:t xml:space="preserve">Prior to the 1997 election the British press was largely Conservative. Blair had meetings with major newspaper and media owner Rupert Murdoch and, persuaded him to switch support to Labour. At the time News International owned four major news titles representing around 42% of the news market including </w:t>
      </w:r>
      <w:r w:rsidR="0023084C" w:rsidRPr="0023084C">
        <w:rPr>
          <w:rFonts w:ascii="Beatnik SF" w:hAnsi="Beatnik SF"/>
          <w:i/>
          <w:sz w:val="24"/>
          <w:szCs w:val="24"/>
        </w:rPr>
        <w:t>The Sun</w:t>
      </w:r>
      <w:r w:rsidR="0023084C">
        <w:rPr>
          <w:rFonts w:ascii="Beatnik SF" w:hAnsi="Beatnik SF"/>
          <w:sz w:val="24"/>
          <w:szCs w:val="24"/>
        </w:rPr>
        <w:t xml:space="preserve"> which is the most read newspaper in the UK. </w:t>
      </w:r>
      <w:r w:rsidR="00A47C3B">
        <w:rPr>
          <w:rFonts w:ascii="Beatnik SF" w:hAnsi="Beatnik SF"/>
          <w:sz w:val="24"/>
          <w:szCs w:val="24"/>
        </w:rPr>
        <w:t xml:space="preserve">Tabloids like </w:t>
      </w:r>
      <w:proofErr w:type="gramStart"/>
      <w:r w:rsidR="00A47C3B" w:rsidRPr="00FD4E4C">
        <w:rPr>
          <w:rFonts w:ascii="Beatnik SF" w:hAnsi="Beatnik SF"/>
          <w:i/>
          <w:sz w:val="24"/>
          <w:szCs w:val="24"/>
        </w:rPr>
        <w:t>The</w:t>
      </w:r>
      <w:proofErr w:type="gramEnd"/>
      <w:r w:rsidR="00A47C3B" w:rsidRPr="00FD4E4C">
        <w:rPr>
          <w:rFonts w:ascii="Beatnik SF" w:hAnsi="Beatnik SF"/>
          <w:i/>
          <w:sz w:val="24"/>
          <w:szCs w:val="24"/>
        </w:rPr>
        <w:t xml:space="preserve"> Sun</w:t>
      </w:r>
      <w:r w:rsidR="00A47C3B">
        <w:rPr>
          <w:rFonts w:ascii="Beatnik SF" w:hAnsi="Beatnik SF"/>
          <w:sz w:val="24"/>
          <w:szCs w:val="24"/>
        </w:rPr>
        <w:t xml:space="preserve"> and former title </w:t>
      </w:r>
      <w:r w:rsidR="00A47C3B">
        <w:rPr>
          <w:rFonts w:ascii="Beatnik SF" w:hAnsi="Beatnik SF"/>
          <w:i/>
          <w:sz w:val="24"/>
          <w:szCs w:val="24"/>
        </w:rPr>
        <w:t xml:space="preserve">News of the World </w:t>
      </w:r>
      <w:r w:rsidR="00FD4E4C">
        <w:rPr>
          <w:rFonts w:ascii="Beatnik SF" w:hAnsi="Beatnik SF"/>
          <w:sz w:val="24"/>
          <w:szCs w:val="24"/>
        </w:rPr>
        <w:t>tend to indulge in more biased and negative reporting than other papers which can sway voters.</w:t>
      </w:r>
      <w:r w:rsidR="00771C0C">
        <w:rPr>
          <w:rFonts w:ascii="Beatnik SF" w:hAnsi="Beatnik SF"/>
          <w:sz w:val="24"/>
          <w:szCs w:val="24"/>
        </w:rPr>
        <w:t xml:space="preserve"> Research has also shown that </w:t>
      </w:r>
      <w:r w:rsidR="00771C0C" w:rsidRPr="00FA335A">
        <w:rPr>
          <w:rFonts w:ascii="Beatnik SF" w:hAnsi="Beatnik SF"/>
          <w:i/>
          <w:sz w:val="24"/>
          <w:szCs w:val="24"/>
        </w:rPr>
        <w:t>The Sun</w:t>
      </w:r>
      <w:r w:rsidR="00771C0C">
        <w:rPr>
          <w:rFonts w:ascii="Beatnik SF" w:hAnsi="Beatnik SF"/>
          <w:sz w:val="24"/>
          <w:szCs w:val="24"/>
        </w:rPr>
        <w:t xml:space="preserve"> is read by more ‘floating voters’ than other papers and gaining support in this group can often </w:t>
      </w:r>
      <w:proofErr w:type="gramStart"/>
      <w:r w:rsidR="00771C0C">
        <w:rPr>
          <w:rFonts w:ascii="Beatnik SF" w:hAnsi="Beatnik SF"/>
          <w:sz w:val="24"/>
          <w:szCs w:val="24"/>
        </w:rPr>
        <w:t>be</w:t>
      </w:r>
      <w:proofErr w:type="gramEnd"/>
      <w:r w:rsidR="00771C0C">
        <w:rPr>
          <w:rFonts w:ascii="Beatnik SF" w:hAnsi="Beatnik SF"/>
          <w:sz w:val="24"/>
          <w:szCs w:val="24"/>
        </w:rPr>
        <w:t xml:space="preserve"> the key to electoral success.</w:t>
      </w:r>
      <w:r w:rsidR="00FD4E4C">
        <w:rPr>
          <w:rFonts w:ascii="Beatnik SF" w:hAnsi="Beatnik SF"/>
          <w:sz w:val="24"/>
          <w:szCs w:val="24"/>
        </w:rPr>
        <w:t xml:space="preserve"> </w:t>
      </w:r>
      <w:r w:rsidR="00CB0998">
        <w:rPr>
          <w:rFonts w:ascii="Beatnik SF" w:hAnsi="Beatnik SF"/>
          <w:sz w:val="24"/>
          <w:szCs w:val="24"/>
        </w:rPr>
        <w:t xml:space="preserve">Labour won a landslide victory achieving the biggest majority of a government since 1935. </w:t>
      </w:r>
      <w:r w:rsidR="00FD4E4C">
        <w:rPr>
          <w:rFonts w:ascii="Beatnik SF" w:hAnsi="Beatnik SF"/>
          <w:sz w:val="24"/>
          <w:szCs w:val="24"/>
        </w:rPr>
        <w:t xml:space="preserve">The Sun had supported the Conservatives in the 1992 General Election and post-election famously declared </w:t>
      </w:r>
      <w:r w:rsidR="00FD4E4C">
        <w:rPr>
          <w:rFonts w:ascii="Beatnik SF" w:hAnsi="Beatnik SF"/>
          <w:i/>
          <w:sz w:val="24"/>
          <w:szCs w:val="24"/>
        </w:rPr>
        <w:t xml:space="preserve">“It was the Sun </w:t>
      </w:r>
      <w:proofErr w:type="spellStart"/>
      <w:r w:rsidR="00FD4E4C">
        <w:rPr>
          <w:rFonts w:ascii="Beatnik SF" w:hAnsi="Beatnik SF"/>
          <w:i/>
          <w:sz w:val="24"/>
          <w:szCs w:val="24"/>
        </w:rPr>
        <w:t>wot</w:t>
      </w:r>
      <w:proofErr w:type="spellEnd"/>
      <w:r w:rsidR="00FD4E4C">
        <w:rPr>
          <w:rFonts w:ascii="Beatnik SF" w:hAnsi="Beatnik SF"/>
          <w:i/>
          <w:sz w:val="24"/>
          <w:szCs w:val="24"/>
        </w:rPr>
        <w:t xml:space="preserve"> won it”. </w:t>
      </w:r>
      <w:r w:rsidR="006371D8">
        <w:rPr>
          <w:rFonts w:ascii="Beatnik SF" w:hAnsi="Beatnik SF"/>
          <w:sz w:val="24"/>
          <w:szCs w:val="24"/>
        </w:rPr>
        <w:t xml:space="preserve">The Conservative victory came as quite a surprise after divisions in the party and three previous terms in office. </w:t>
      </w:r>
      <w:r w:rsidR="006A2D16">
        <w:rPr>
          <w:rFonts w:ascii="Beatnik SF" w:hAnsi="Beatnik SF"/>
          <w:sz w:val="24"/>
          <w:szCs w:val="24"/>
        </w:rPr>
        <w:t xml:space="preserve">In the 2010 General election </w:t>
      </w:r>
      <w:r w:rsidR="006A2D16" w:rsidRPr="006A2D16">
        <w:rPr>
          <w:rFonts w:ascii="Beatnik SF" w:hAnsi="Beatnik SF"/>
          <w:i/>
          <w:sz w:val="24"/>
          <w:szCs w:val="24"/>
        </w:rPr>
        <w:t>The Sun</w:t>
      </w:r>
      <w:r w:rsidR="006A2D16">
        <w:rPr>
          <w:rFonts w:ascii="Beatnik SF" w:hAnsi="Beatnik SF"/>
          <w:sz w:val="24"/>
          <w:szCs w:val="24"/>
        </w:rPr>
        <w:t xml:space="preserve"> switched back to the Conservatives who subsequently won the election and declared </w:t>
      </w:r>
      <w:r w:rsidR="006A2D16">
        <w:rPr>
          <w:rFonts w:ascii="Beatnik SF" w:hAnsi="Beatnik SF"/>
          <w:i/>
          <w:sz w:val="24"/>
          <w:szCs w:val="24"/>
        </w:rPr>
        <w:t xml:space="preserve">“Labour’s lost it”. </w:t>
      </w:r>
      <w:r w:rsidR="00115088" w:rsidRPr="00115088">
        <w:rPr>
          <w:rFonts w:ascii="Beatnik SF" w:hAnsi="Beatnik SF"/>
          <w:sz w:val="24"/>
          <w:szCs w:val="24"/>
        </w:rPr>
        <w:t>Furthermore,</w:t>
      </w:r>
      <w:r w:rsidR="00115088">
        <w:rPr>
          <w:rFonts w:ascii="Beatnik SF" w:hAnsi="Beatnik SF"/>
          <w:i/>
          <w:sz w:val="24"/>
          <w:szCs w:val="24"/>
        </w:rPr>
        <w:t xml:space="preserve"> </w:t>
      </w:r>
      <w:r w:rsidR="00115088">
        <w:rPr>
          <w:rFonts w:ascii="Beatnik SF" w:hAnsi="Beatnik SF"/>
          <w:sz w:val="24"/>
          <w:szCs w:val="24"/>
        </w:rPr>
        <w:t xml:space="preserve">the tabloids ridiculed Gordon Brown during the election and Labour suffered a defeat. </w:t>
      </w:r>
      <w:r w:rsidR="000E5C80">
        <w:rPr>
          <w:rFonts w:ascii="Beatnik SF" w:hAnsi="Beatnik SF"/>
          <w:sz w:val="24"/>
          <w:szCs w:val="24"/>
        </w:rPr>
        <w:t xml:space="preserve">In the 2011 Scottish Parliament election most major newspapers in Scotland supported the SNP; a ground-breaking election that returned a majority government for the first time in Scotland. </w:t>
      </w:r>
      <w:r w:rsidR="004E3A20">
        <w:rPr>
          <w:rFonts w:ascii="Beatnik SF" w:hAnsi="Beatnik SF"/>
          <w:sz w:val="24"/>
          <w:szCs w:val="24"/>
        </w:rPr>
        <w:t xml:space="preserve">Labour leader Ian Grey was also lampooned in the press after he was filmed running away from anti-cuts protestors. The press had a field day and polls showed a subsequent decline in support. </w:t>
      </w:r>
      <w:r w:rsidR="006371D8">
        <w:rPr>
          <w:rFonts w:ascii="Beatnik SF" w:hAnsi="Beatnik SF"/>
          <w:sz w:val="24"/>
          <w:szCs w:val="24"/>
        </w:rPr>
        <w:t xml:space="preserve">Clearly politicians and newspapers alike believe that the press has an impact on voting </w:t>
      </w:r>
      <w:r w:rsidR="004E3A20">
        <w:rPr>
          <w:rFonts w:ascii="Beatnik SF" w:hAnsi="Beatnik SF"/>
          <w:sz w:val="24"/>
          <w:szCs w:val="24"/>
        </w:rPr>
        <w:t>behaviour and, there is some evidence to show that it does.</w:t>
      </w:r>
      <w:r w:rsidR="006371D8">
        <w:rPr>
          <w:rFonts w:ascii="Beatnik SF" w:hAnsi="Beatnik SF"/>
          <w:sz w:val="24"/>
          <w:szCs w:val="24"/>
        </w:rPr>
        <w:t xml:space="preserve"> </w:t>
      </w:r>
    </w:p>
    <w:p w:rsidR="00F9144C" w:rsidRDefault="005B1865"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3296" behindDoc="1" locked="0" layoutInCell="1" allowOverlap="1" wp14:anchorId="73122A34" wp14:editId="1AE9F412">
            <wp:simplePos x="0" y="0"/>
            <wp:positionH relativeFrom="column">
              <wp:posOffset>0</wp:posOffset>
            </wp:positionH>
            <wp:positionV relativeFrom="paragraph">
              <wp:posOffset>51435</wp:posOffset>
            </wp:positionV>
            <wp:extent cx="1759585" cy="2346325"/>
            <wp:effectExtent l="0" t="0" r="0" b="0"/>
            <wp:wrapTight wrapText="bothSides">
              <wp:wrapPolygon edited="0">
                <wp:start x="0" y="0"/>
                <wp:lineTo x="0" y="21395"/>
                <wp:lineTo x="21280" y="21395"/>
                <wp:lineTo x="21280" y="0"/>
                <wp:lineTo x="0" y="0"/>
              </wp:wrapPolygon>
            </wp:wrapTight>
            <wp:docPr id="31" name="irc_mi" descr="http://4.bp.blogspot.com/--hO99vs2faY/TZ1-r7R1TAI/AAAAAAAABJU/yenOvDIStYw/s1600/Sun+noose.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hO99vs2faY/TZ1-r7R1TAI/AAAAAAAABJU/yenOvDIStYw/s1600/Sun+noose.jpg">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759585"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44C">
        <w:rPr>
          <w:rFonts w:ascii="Beatnik SF" w:hAnsi="Beatnik SF"/>
          <w:sz w:val="24"/>
          <w:szCs w:val="24"/>
        </w:rPr>
        <w:t xml:space="preserve">However, trust in the media and press has declined in recent </w:t>
      </w:r>
      <w:r w:rsidR="00D80EB6">
        <w:rPr>
          <w:rFonts w:ascii="Beatnik SF" w:hAnsi="Beatnik SF"/>
          <w:sz w:val="24"/>
          <w:szCs w:val="24"/>
        </w:rPr>
        <w:t>years which have</w:t>
      </w:r>
      <w:r w:rsidR="00F9144C">
        <w:rPr>
          <w:rFonts w:ascii="Beatnik SF" w:hAnsi="Beatnik SF"/>
          <w:sz w:val="24"/>
          <w:szCs w:val="24"/>
        </w:rPr>
        <w:t xml:space="preserve"> reduced their impact on voting behaviour. </w:t>
      </w:r>
      <w:r w:rsidR="00B23991">
        <w:rPr>
          <w:rFonts w:ascii="Beatnik SF" w:hAnsi="Beatnik SF"/>
          <w:sz w:val="24"/>
          <w:szCs w:val="24"/>
        </w:rPr>
        <w:t xml:space="preserve">A 2011 </w:t>
      </w:r>
      <w:r w:rsidR="00ED5BF6">
        <w:rPr>
          <w:rFonts w:ascii="Beatnik SF" w:hAnsi="Beatnik SF"/>
          <w:sz w:val="24"/>
          <w:szCs w:val="24"/>
        </w:rPr>
        <w:t xml:space="preserve">YouGov </w:t>
      </w:r>
      <w:r w:rsidR="00B23991">
        <w:rPr>
          <w:rFonts w:ascii="Beatnik SF" w:hAnsi="Beatnik SF"/>
          <w:sz w:val="24"/>
          <w:szCs w:val="24"/>
        </w:rPr>
        <w:t xml:space="preserve">poll showed that only 38% of adults trust what they read in newspapers. Events like the phone-hacking scandal and closure of </w:t>
      </w:r>
      <w:r w:rsidR="00B23991" w:rsidRPr="00B23991">
        <w:rPr>
          <w:rFonts w:ascii="Beatnik SF" w:hAnsi="Beatnik SF"/>
          <w:i/>
          <w:sz w:val="24"/>
          <w:szCs w:val="24"/>
        </w:rPr>
        <w:t>News of the World</w:t>
      </w:r>
      <w:r w:rsidR="00B23991">
        <w:rPr>
          <w:rFonts w:ascii="Beatnik SF" w:hAnsi="Beatnik SF"/>
          <w:sz w:val="24"/>
          <w:szCs w:val="24"/>
        </w:rPr>
        <w:t xml:space="preserve"> had eroded trust in the press. Politicians were also implicated after Cameron’s Communications Advisor, Andy Coulson, resigned </w:t>
      </w:r>
      <w:r w:rsidR="004A2336">
        <w:rPr>
          <w:rFonts w:ascii="Beatnik SF" w:hAnsi="Beatnik SF"/>
          <w:sz w:val="24"/>
          <w:szCs w:val="24"/>
        </w:rPr>
        <w:t>when it became</w:t>
      </w:r>
      <w:r w:rsidR="00B23991">
        <w:rPr>
          <w:rFonts w:ascii="Beatnik SF" w:hAnsi="Beatnik SF"/>
          <w:sz w:val="24"/>
          <w:szCs w:val="24"/>
        </w:rPr>
        <w:t xml:space="preserve"> clear he had been involved in the phone-hacking scandal as former editor of </w:t>
      </w:r>
      <w:r w:rsidR="00B23991" w:rsidRPr="00B23991">
        <w:rPr>
          <w:rFonts w:ascii="Beatnik SF" w:hAnsi="Beatnik SF"/>
          <w:i/>
          <w:sz w:val="24"/>
          <w:szCs w:val="24"/>
        </w:rPr>
        <w:t>News of the World</w:t>
      </w:r>
      <w:r w:rsidR="00B23991">
        <w:rPr>
          <w:rFonts w:ascii="Beatnik SF" w:hAnsi="Beatnik SF"/>
          <w:sz w:val="24"/>
          <w:szCs w:val="24"/>
        </w:rPr>
        <w:t xml:space="preserve">. Cameron and other senior members of the Conservative Party were also found to have ‘close’ relationships with top media people in the </w:t>
      </w:r>
      <w:r w:rsidR="00D80EB6">
        <w:rPr>
          <w:rFonts w:ascii="Beatnik SF" w:hAnsi="Beatnik SF"/>
          <w:sz w:val="24"/>
          <w:szCs w:val="24"/>
        </w:rPr>
        <w:t xml:space="preserve">2011 </w:t>
      </w:r>
      <w:r w:rsidR="00B23991">
        <w:rPr>
          <w:rFonts w:ascii="Beatnik SF" w:hAnsi="Beatnik SF"/>
          <w:sz w:val="24"/>
          <w:szCs w:val="24"/>
        </w:rPr>
        <w:t xml:space="preserve">Leveson Inquiry into phone-hacking. </w:t>
      </w:r>
      <w:r w:rsidR="00872372">
        <w:rPr>
          <w:rFonts w:ascii="Beatnik SF" w:hAnsi="Beatnik SF"/>
          <w:sz w:val="24"/>
          <w:szCs w:val="24"/>
        </w:rPr>
        <w:t xml:space="preserve">In 2011 an </w:t>
      </w:r>
      <w:r w:rsidR="00F91C61">
        <w:rPr>
          <w:rFonts w:ascii="Beatnik SF" w:hAnsi="Beatnik SF"/>
          <w:sz w:val="24"/>
          <w:szCs w:val="24"/>
        </w:rPr>
        <w:t xml:space="preserve">IPSOS-Mori survey showed that only 14% of people in the UK trusted politicians to tell the truth. A decline in trust of the press and politicians casts doubt over how much influence newspapers have on voting behaviour. </w:t>
      </w:r>
    </w:p>
    <w:p w:rsidR="00ED6519" w:rsidRDefault="002B40E9" w:rsidP="007C2ECA">
      <w:pPr>
        <w:spacing w:line="240" w:lineRule="auto"/>
        <w:jc w:val="both"/>
        <w:rPr>
          <w:rFonts w:ascii="Beatnik SF" w:hAnsi="Beatnik SF"/>
          <w:sz w:val="24"/>
          <w:szCs w:val="24"/>
        </w:rPr>
      </w:pPr>
      <w:r>
        <w:rPr>
          <w:rFonts w:ascii="Beatnik SF" w:hAnsi="Beatnik SF"/>
          <w:noProof/>
          <w:sz w:val="24"/>
          <w:szCs w:val="24"/>
          <w:lang w:eastAsia="en-GB"/>
        </w:rPr>
        <w:lastRenderedPageBreak/>
        <w:drawing>
          <wp:anchor distT="0" distB="0" distL="114300" distR="114300" simplePos="0" relativeHeight="251707392" behindDoc="1" locked="0" layoutInCell="1" allowOverlap="1" wp14:anchorId="676E06B0" wp14:editId="03036E4D">
            <wp:simplePos x="0" y="0"/>
            <wp:positionH relativeFrom="column">
              <wp:posOffset>5720080</wp:posOffset>
            </wp:positionH>
            <wp:positionV relativeFrom="paragraph">
              <wp:posOffset>1286510</wp:posOffset>
            </wp:positionV>
            <wp:extent cx="1040130" cy="1207135"/>
            <wp:effectExtent l="0" t="0" r="7620" b="0"/>
            <wp:wrapThrough wrapText="bothSides">
              <wp:wrapPolygon edited="0">
                <wp:start x="11077" y="0"/>
                <wp:lineTo x="9890" y="682"/>
                <wp:lineTo x="0" y="10567"/>
                <wp:lineTo x="0" y="15680"/>
                <wp:lineTo x="3165" y="16362"/>
                <wp:lineTo x="3165" y="18066"/>
                <wp:lineTo x="8703" y="21134"/>
                <wp:lineTo x="11473" y="21134"/>
                <wp:lineTo x="13451" y="21134"/>
                <wp:lineTo x="15429" y="21134"/>
                <wp:lineTo x="16615" y="19089"/>
                <wp:lineTo x="16220" y="16362"/>
                <wp:lineTo x="21363" y="13976"/>
                <wp:lineTo x="21363" y="11931"/>
                <wp:lineTo x="20967" y="10908"/>
                <wp:lineTo x="16615" y="4431"/>
                <wp:lineTo x="16220" y="2045"/>
                <wp:lineTo x="14637" y="0"/>
                <wp:lineTo x="11077" y="0"/>
              </wp:wrapPolygon>
            </wp:wrapThrough>
            <wp:docPr id="13390" name="Picture 13390" descr="C:\Users\LothianK\AppData\Local\Microsoft\Windows\Temporary Internet Files\Content.IE5\J5SMEX94\MC90041743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thianK\AppData\Local\Microsoft\Windows\Temporary Internet Files\Content.IE5\J5SMEX94\MC900417432[1].wmf"/>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401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61">
        <w:rPr>
          <w:rFonts w:ascii="Beatnik SF" w:hAnsi="Beatnik SF"/>
          <w:sz w:val="24"/>
          <w:szCs w:val="24"/>
        </w:rPr>
        <w:t xml:space="preserve">The UK press has been more Conservative in support over the years. Papers like the Mail, the Daily Express and the Telegraph have backed the Conservatives in almost every election since 1945. </w:t>
      </w:r>
      <w:proofErr w:type="gramStart"/>
      <w:r w:rsidR="00F91C61">
        <w:rPr>
          <w:rFonts w:ascii="Beatnik SF" w:hAnsi="Beatnik SF"/>
          <w:sz w:val="24"/>
          <w:szCs w:val="24"/>
        </w:rPr>
        <w:t>Despite this Labour have managed to win nine out of seventeen electi</w:t>
      </w:r>
      <w:r w:rsidR="00423B0A">
        <w:rPr>
          <w:rFonts w:ascii="Beatnik SF" w:hAnsi="Beatnik SF"/>
          <w:sz w:val="24"/>
          <w:szCs w:val="24"/>
        </w:rPr>
        <w:t>ons since 1945.</w:t>
      </w:r>
      <w:proofErr w:type="gramEnd"/>
      <w:r w:rsidR="00423B0A">
        <w:rPr>
          <w:rFonts w:ascii="Beatnik SF" w:hAnsi="Beatnik SF"/>
          <w:sz w:val="24"/>
          <w:szCs w:val="24"/>
        </w:rPr>
        <w:t xml:space="preserve"> This </w:t>
      </w:r>
      <w:r w:rsidR="00F91C61">
        <w:rPr>
          <w:rFonts w:ascii="Beatnik SF" w:hAnsi="Beatnik SF"/>
          <w:sz w:val="24"/>
          <w:szCs w:val="24"/>
        </w:rPr>
        <w:t xml:space="preserve">shows that the press does not always reflect actual voting behaviour. </w:t>
      </w:r>
      <w:r w:rsidR="00423B0A">
        <w:rPr>
          <w:rFonts w:ascii="Beatnik SF" w:hAnsi="Beatnik SF"/>
          <w:sz w:val="24"/>
          <w:szCs w:val="24"/>
        </w:rPr>
        <w:t>In the 2007 Scottis</w:t>
      </w:r>
      <w:r w:rsidR="00115088">
        <w:rPr>
          <w:rFonts w:ascii="Beatnik SF" w:hAnsi="Beatnik SF"/>
          <w:sz w:val="24"/>
          <w:szCs w:val="24"/>
        </w:rPr>
        <w:t xml:space="preserve">h Parliament election </w:t>
      </w:r>
      <w:r w:rsidR="00115088" w:rsidRPr="00115088">
        <w:rPr>
          <w:rFonts w:ascii="Beatnik SF" w:hAnsi="Beatnik SF"/>
          <w:i/>
          <w:sz w:val="24"/>
          <w:szCs w:val="24"/>
        </w:rPr>
        <w:t>T</w:t>
      </w:r>
      <w:r w:rsidR="00423B0A" w:rsidRPr="00115088">
        <w:rPr>
          <w:rFonts w:ascii="Beatnik SF" w:hAnsi="Beatnik SF"/>
          <w:i/>
          <w:sz w:val="24"/>
          <w:szCs w:val="24"/>
        </w:rPr>
        <w:t>he Scottish Sun</w:t>
      </w:r>
      <w:r w:rsidR="00423B0A">
        <w:rPr>
          <w:rFonts w:ascii="Beatnik SF" w:hAnsi="Beatnik SF"/>
          <w:sz w:val="24"/>
          <w:szCs w:val="24"/>
        </w:rPr>
        <w:t xml:space="preserve"> and </w:t>
      </w:r>
      <w:r w:rsidR="00115088" w:rsidRPr="00115088">
        <w:rPr>
          <w:rFonts w:ascii="Beatnik SF" w:hAnsi="Beatnik SF"/>
          <w:i/>
          <w:sz w:val="24"/>
          <w:szCs w:val="24"/>
        </w:rPr>
        <w:t>T</w:t>
      </w:r>
      <w:r w:rsidR="00423B0A" w:rsidRPr="00115088">
        <w:rPr>
          <w:rFonts w:ascii="Beatnik SF" w:hAnsi="Beatnik SF"/>
          <w:i/>
          <w:sz w:val="24"/>
          <w:szCs w:val="24"/>
        </w:rPr>
        <w:t>he Daily Record</w:t>
      </w:r>
      <w:r w:rsidR="00423B0A">
        <w:rPr>
          <w:rFonts w:ascii="Beatnik SF" w:hAnsi="Beatnik SF"/>
          <w:sz w:val="24"/>
          <w:szCs w:val="24"/>
        </w:rPr>
        <w:t xml:space="preserve"> supported Labour and were hostile to the SNP; yet the SNP won the election. </w:t>
      </w:r>
      <w:r w:rsidR="00ED6519">
        <w:rPr>
          <w:rFonts w:ascii="Beatnik SF" w:hAnsi="Beatnik SF"/>
          <w:sz w:val="24"/>
          <w:szCs w:val="24"/>
        </w:rPr>
        <w:t xml:space="preserve">Clearly the press does not dictate the outcome of elections. </w:t>
      </w:r>
    </w:p>
    <w:p w:rsidR="00372961" w:rsidRPr="002B40E9" w:rsidRDefault="00AD111E" w:rsidP="007C2ECA">
      <w:pPr>
        <w:spacing w:line="240" w:lineRule="auto"/>
        <w:jc w:val="both"/>
        <w:rPr>
          <w:rFonts w:ascii="Beatnik SF" w:hAnsi="Beatnik SF"/>
          <w:sz w:val="24"/>
          <w:szCs w:val="24"/>
        </w:rPr>
      </w:pPr>
      <w:r>
        <w:rPr>
          <w:rFonts w:ascii="Beatnik SF" w:hAnsi="Beatnik SF"/>
          <w:sz w:val="24"/>
          <w:szCs w:val="24"/>
        </w:rPr>
        <w:t xml:space="preserve">Some analysts argue that papers like </w:t>
      </w:r>
      <w:r w:rsidRPr="00AD111E">
        <w:rPr>
          <w:rFonts w:ascii="Beatnik SF" w:hAnsi="Beatnik SF"/>
          <w:i/>
          <w:sz w:val="24"/>
          <w:szCs w:val="24"/>
        </w:rPr>
        <w:t>The Sun</w:t>
      </w:r>
      <w:r>
        <w:rPr>
          <w:rFonts w:ascii="Beatnik SF" w:hAnsi="Beatnik SF"/>
          <w:sz w:val="24"/>
          <w:szCs w:val="24"/>
        </w:rPr>
        <w:t xml:space="preserve"> are always seen to back the winner of </w:t>
      </w:r>
      <w:r w:rsidR="00ED6519">
        <w:rPr>
          <w:rFonts w:ascii="Beatnik SF" w:hAnsi="Beatnik SF"/>
          <w:sz w:val="24"/>
          <w:szCs w:val="24"/>
        </w:rPr>
        <w:t>an election</w:t>
      </w:r>
      <w:r>
        <w:rPr>
          <w:rFonts w:ascii="Beatnik SF" w:hAnsi="Beatnik SF"/>
          <w:sz w:val="24"/>
          <w:szCs w:val="24"/>
        </w:rPr>
        <w:t xml:space="preserve"> because they wait to see which party is more likely to win. </w:t>
      </w:r>
      <w:r w:rsidR="00FF57A4">
        <w:rPr>
          <w:rFonts w:ascii="Beatnik SF" w:hAnsi="Beatnik SF"/>
          <w:sz w:val="24"/>
          <w:szCs w:val="24"/>
        </w:rPr>
        <w:t xml:space="preserve">In 1997 when they switched to Labour it was obvious that the Conservatives were on a downward spiral and that Blair signalled an exciting new direction for Labour. </w:t>
      </w:r>
      <w:r w:rsidR="00265C73">
        <w:rPr>
          <w:rFonts w:ascii="Beatnik SF" w:hAnsi="Beatnik SF"/>
          <w:sz w:val="24"/>
          <w:szCs w:val="24"/>
        </w:rPr>
        <w:t xml:space="preserve">In 2010 by the time </w:t>
      </w:r>
      <w:r w:rsidR="00265C73" w:rsidRPr="00265C73">
        <w:rPr>
          <w:rFonts w:ascii="Beatnik SF" w:hAnsi="Beatnik SF"/>
          <w:i/>
          <w:sz w:val="24"/>
          <w:szCs w:val="24"/>
        </w:rPr>
        <w:t>The Sun</w:t>
      </w:r>
      <w:r w:rsidR="00265C73">
        <w:rPr>
          <w:rFonts w:ascii="Beatnik SF" w:hAnsi="Beatnik SF"/>
          <w:sz w:val="24"/>
          <w:szCs w:val="24"/>
        </w:rPr>
        <w:t xml:space="preserve"> had endorsed Cameron </w:t>
      </w:r>
      <w:r w:rsidR="00265C73" w:rsidRPr="00265C73">
        <w:rPr>
          <w:rFonts w:ascii="Beatnik SF" w:hAnsi="Beatnik SF"/>
          <w:i/>
          <w:sz w:val="24"/>
          <w:szCs w:val="24"/>
        </w:rPr>
        <w:t>Sun</w:t>
      </w:r>
      <w:r w:rsidR="00265C73">
        <w:rPr>
          <w:rFonts w:ascii="Beatnik SF" w:hAnsi="Beatnik SF"/>
          <w:sz w:val="24"/>
          <w:szCs w:val="24"/>
        </w:rPr>
        <w:t xml:space="preserve"> readers had already swung to the Conservatives by 12.5%.</w:t>
      </w:r>
      <w:r w:rsidR="00292849">
        <w:rPr>
          <w:rFonts w:ascii="Beatnik SF" w:hAnsi="Beatnik SF"/>
          <w:sz w:val="24"/>
          <w:szCs w:val="24"/>
        </w:rPr>
        <w:t xml:space="preserve"> Labour admitted that they had lost the 2010 election as far back as 2007 due to poor performance in government and divisions in the party. </w:t>
      </w:r>
      <w:r w:rsidR="00265C73">
        <w:rPr>
          <w:rFonts w:ascii="Beatnik SF" w:hAnsi="Beatnik SF"/>
          <w:sz w:val="24"/>
          <w:szCs w:val="24"/>
        </w:rPr>
        <w:t xml:space="preserve">However, the 2010 election was won by such small margins that ‘floating voters’ were </w:t>
      </w:r>
      <w:proofErr w:type="gramStart"/>
      <w:r w:rsidR="00265C73">
        <w:rPr>
          <w:rFonts w:ascii="Beatnik SF" w:hAnsi="Beatnik SF"/>
          <w:sz w:val="24"/>
          <w:szCs w:val="24"/>
        </w:rPr>
        <w:t>key</w:t>
      </w:r>
      <w:proofErr w:type="gramEnd"/>
      <w:r w:rsidR="00265C73">
        <w:rPr>
          <w:rFonts w:ascii="Beatnik SF" w:hAnsi="Beatnik SF"/>
          <w:sz w:val="24"/>
          <w:szCs w:val="24"/>
        </w:rPr>
        <w:t xml:space="preserve"> so perhaps </w:t>
      </w:r>
      <w:r w:rsidR="00265C73" w:rsidRPr="00265C73">
        <w:rPr>
          <w:rFonts w:ascii="Beatnik SF" w:hAnsi="Beatnik SF"/>
          <w:i/>
          <w:sz w:val="24"/>
          <w:szCs w:val="24"/>
        </w:rPr>
        <w:t>The Sun</w:t>
      </w:r>
      <w:r w:rsidR="00265C73">
        <w:rPr>
          <w:rFonts w:ascii="Beatnik SF" w:hAnsi="Beatnik SF"/>
          <w:sz w:val="24"/>
          <w:szCs w:val="24"/>
        </w:rPr>
        <w:t xml:space="preserve"> did win it. This is a chicken and egg scenario; which came first?</w:t>
      </w:r>
      <w:r w:rsidR="00093A33">
        <w:rPr>
          <w:rFonts w:ascii="Beatnik SF" w:hAnsi="Beatnik SF"/>
          <w:sz w:val="24"/>
          <w:szCs w:val="24"/>
        </w:rPr>
        <w:t xml:space="preserve"> It is obvious that there is a relationship between the press and the outcome of elections yet, it is very difficult to assess the level and direction of influence. </w:t>
      </w:r>
      <w:r w:rsidR="00CD6233">
        <w:rPr>
          <w:rFonts w:ascii="Beatnik SF" w:hAnsi="Beatnik SF"/>
          <w:sz w:val="24"/>
          <w:szCs w:val="24"/>
        </w:rPr>
        <w:t xml:space="preserve">It is also up to parties and leaders themselves to make the most of the media as elections can be lost as well as won. </w:t>
      </w:r>
    </w:p>
    <w:p w:rsidR="008B2A1B" w:rsidRDefault="007651E8" w:rsidP="007C2ECA">
      <w:pPr>
        <w:spacing w:line="240" w:lineRule="auto"/>
        <w:jc w:val="both"/>
        <w:rPr>
          <w:rFonts w:ascii="Beatnik SF" w:hAnsi="Beatnik SF"/>
          <w:sz w:val="24"/>
          <w:szCs w:val="24"/>
        </w:rPr>
      </w:pPr>
      <w:r>
        <w:rPr>
          <w:noProof/>
          <w:color w:val="0000FF"/>
          <w:lang w:eastAsia="en-GB"/>
        </w:rPr>
        <w:drawing>
          <wp:anchor distT="0" distB="0" distL="114300" distR="114300" simplePos="0" relativeHeight="251708416" behindDoc="1" locked="0" layoutInCell="1" allowOverlap="1">
            <wp:simplePos x="0" y="0"/>
            <wp:positionH relativeFrom="column">
              <wp:posOffset>-635</wp:posOffset>
            </wp:positionH>
            <wp:positionV relativeFrom="paragraph">
              <wp:posOffset>0</wp:posOffset>
            </wp:positionV>
            <wp:extent cx="1764030" cy="1707515"/>
            <wp:effectExtent l="0" t="0" r="7620" b="6985"/>
            <wp:wrapTight wrapText="bothSides">
              <wp:wrapPolygon edited="0">
                <wp:start x="0" y="0"/>
                <wp:lineTo x="0" y="21447"/>
                <wp:lineTo x="21460" y="21447"/>
                <wp:lineTo x="21460" y="0"/>
                <wp:lineTo x="0" y="0"/>
              </wp:wrapPolygon>
            </wp:wrapTight>
            <wp:docPr id="13391" name="irc_mi" descr="http://www.youthpolicy.org/peacebuilding/files/2013/09/social-media.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youthpolicy.org/peacebuilding/files/2013/09/social-media.png">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64030" cy="17075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2A1B">
        <w:rPr>
          <w:rFonts w:ascii="Beatnik SF" w:hAnsi="Beatnik SF"/>
          <w:b/>
          <w:sz w:val="24"/>
          <w:szCs w:val="24"/>
        </w:rPr>
        <w:t xml:space="preserve">New Media: </w:t>
      </w:r>
      <w:r w:rsidR="00372961">
        <w:rPr>
          <w:rFonts w:ascii="Beatnik SF" w:hAnsi="Beatnik SF"/>
          <w:sz w:val="24"/>
          <w:szCs w:val="24"/>
        </w:rPr>
        <w:t xml:space="preserve">Many predicted that new media would play a huge part in the 2010 General Election and the 2011 Scottish Parliament election and, to some extent it did. </w:t>
      </w:r>
      <w:r w:rsidR="0087244B">
        <w:rPr>
          <w:rFonts w:ascii="Beatnik SF" w:hAnsi="Beatnik SF"/>
          <w:sz w:val="24"/>
          <w:szCs w:val="24"/>
        </w:rPr>
        <w:t xml:space="preserve">There is no denying that voters access media in new ways, that there is more information available than ever before and that everyone’s opinion counts. But just how much influence </w:t>
      </w:r>
      <w:r w:rsidR="002D7B41">
        <w:rPr>
          <w:rFonts w:ascii="Beatnik SF" w:hAnsi="Beatnik SF"/>
          <w:sz w:val="24"/>
          <w:szCs w:val="24"/>
        </w:rPr>
        <w:t>do new forms of media</w:t>
      </w:r>
      <w:r w:rsidR="0087244B">
        <w:rPr>
          <w:rFonts w:ascii="Beatnik SF" w:hAnsi="Beatnik SF"/>
          <w:sz w:val="24"/>
          <w:szCs w:val="24"/>
        </w:rPr>
        <w:t xml:space="preserve"> have on voting behaviour? </w:t>
      </w:r>
    </w:p>
    <w:p w:rsidR="0087244B" w:rsidRDefault="0087244B" w:rsidP="007C2ECA">
      <w:pPr>
        <w:spacing w:line="240" w:lineRule="auto"/>
        <w:jc w:val="both"/>
        <w:rPr>
          <w:rFonts w:ascii="Beatnik SF" w:hAnsi="Beatnik SF"/>
          <w:sz w:val="24"/>
          <w:szCs w:val="24"/>
        </w:rPr>
      </w:pPr>
      <w:r>
        <w:rPr>
          <w:rFonts w:ascii="Beatnik SF" w:hAnsi="Beatnik SF"/>
          <w:sz w:val="24"/>
          <w:szCs w:val="24"/>
        </w:rPr>
        <w:t>In 2010 all the major parties had websites using interactive features</w:t>
      </w:r>
      <w:r w:rsidR="0033289F" w:rsidRPr="0033289F">
        <w:rPr>
          <w:noProof/>
          <w:color w:val="0000FF"/>
          <w:lang w:eastAsia="en-GB"/>
        </w:rPr>
        <w:t xml:space="preserve"> </w:t>
      </w:r>
      <w:r>
        <w:rPr>
          <w:rFonts w:ascii="Beatnik SF" w:hAnsi="Beatnik SF"/>
          <w:sz w:val="24"/>
          <w:szCs w:val="24"/>
        </w:rPr>
        <w:t xml:space="preserve">like YouTube, Twitter and Facebook. In the USA Obama successfully harnessed new media to achieve a second term in office and British parties took it very seriously. </w:t>
      </w:r>
      <w:r w:rsidR="00B558F5">
        <w:rPr>
          <w:rFonts w:ascii="Beatnik SF" w:hAnsi="Beatnik SF"/>
          <w:sz w:val="24"/>
          <w:szCs w:val="24"/>
        </w:rPr>
        <w:t xml:space="preserve">In the 2011 Scottish Parliament election the SNP utilised new media to good effect. They had Twitter feeds and Facebook links to their website which people used to get instant up-dates on developments and news. They also used the </w:t>
      </w:r>
      <w:r w:rsidR="00B558F5" w:rsidRPr="008E0B42">
        <w:rPr>
          <w:rFonts w:ascii="Beatnik SF" w:hAnsi="Beatnik SF"/>
          <w:i/>
          <w:sz w:val="24"/>
          <w:szCs w:val="24"/>
        </w:rPr>
        <w:t>Activate</w:t>
      </w:r>
      <w:r w:rsidR="00B558F5">
        <w:rPr>
          <w:rFonts w:ascii="Beatnik SF" w:hAnsi="Beatnik SF"/>
          <w:sz w:val="24"/>
          <w:szCs w:val="24"/>
        </w:rPr>
        <w:t xml:space="preserve"> voter database to link with social media, pinpoint voters and use apps to feed voters’ opinions into the database. This was used in both the 2007 and 2011 Scottish Parliament elections to great success. </w:t>
      </w:r>
    </w:p>
    <w:p w:rsidR="001C76D5" w:rsidRDefault="001301A2" w:rsidP="007C2ECA">
      <w:pPr>
        <w:spacing w:line="240" w:lineRule="auto"/>
        <w:jc w:val="both"/>
        <w:rPr>
          <w:rFonts w:ascii="Beatnik SF" w:hAnsi="Beatnik SF"/>
          <w:sz w:val="24"/>
          <w:lang w:val="en"/>
        </w:rPr>
      </w:pPr>
      <w:r>
        <w:rPr>
          <w:noProof/>
          <w:color w:val="0000FF"/>
          <w:lang w:eastAsia="en-GB"/>
        </w:rPr>
        <w:drawing>
          <wp:anchor distT="0" distB="0" distL="114300" distR="114300" simplePos="0" relativeHeight="251709440" behindDoc="1" locked="0" layoutInCell="1" allowOverlap="1" wp14:anchorId="779F1B08" wp14:editId="2DDCF42C">
            <wp:simplePos x="0" y="0"/>
            <wp:positionH relativeFrom="column">
              <wp:posOffset>0</wp:posOffset>
            </wp:positionH>
            <wp:positionV relativeFrom="paragraph">
              <wp:posOffset>894715</wp:posOffset>
            </wp:positionV>
            <wp:extent cx="1621155" cy="1536065"/>
            <wp:effectExtent l="0" t="0" r="0" b="6985"/>
            <wp:wrapTight wrapText="bothSides">
              <wp:wrapPolygon edited="0">
                <wp:start x="0" y="0"/>
                <wp:lineTo x="0" y="21430"/>
                <wp:lineTo x="21321" y="21430"/>
                <wp:lineTo x="21321" y="0"/>
                <wp:lineTo x="0" y="0"/>
              </wp:wrapPolygon>
            </wp:wrapTight>
            <wp:docPr id="13392" name="irc_mi" descr="http://www.aboutmyvote.co.uk/images/3-200x250-c.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boutmyvote.co.uk/images/3-200x250-c.jpg">
                      <a:hlinkClick r:id="rId92"/>
                    </pic:cNvPr>
                    <pic:cNvPicPr>
                      <a:picLocks noChangeAspect="1" noChangeArrowheads="1"/>
                    </pic:cNvPicPr>
                  </pic:nvPicPr>
                  <pic:blipFill rotWithShape="1">
                    <a:blip r:embed="rId93">
                      <a:extLst>
                        <a:ext uri="{28A0092B-C50C-407E-A947-70E740481C1C}">
                          <a14:useLocalDpi xmlns:a14="http://schemas.microsoft.com/office/drawing/2010/main" val="0"/>
                        </a:ext>
                      </a:extLst>
                    </a:blip>
                    <a:srcRect t="12995" b="11136"/>
                    <a:stretch/>
                  </pic:blipFill>
                  <pic:spPr bwMode="auto">
                    <a:xfrm>
                      <a:off x="0" y="0"/>
                      <a:ext cx="1621155" cy="1536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E7C">
        <w:rPr>
          <w:noProof/>
          <w:color w:val="0000FF"/>
          <w:lang w:eastAsia="en-GB"/>
        </w:rPr>
        <w:drawing>
          <wp:anchor distT="0" distB="0" distL="114300" distR="114300" simplePos="0" relativeHeight="251712512" behindDoc="1" locked="0" layoutInCell="1" allowOverlap="1" wp14:anchorId="109015FA" wp14:editId="02A7D112">
            <wp:simplePos x="0" y="0"/>
            <wp:positionH relativeFrom="column">
              <wp:posOffset>4358640</wp:posOffset>
            </wp:positionH>
            <wp:positionV relativeFrom="paragraph">
              <wp:posOffset>36830</wp:posOffset>
            </wp:positionV>
            <wp:extent cx="2328545" cy="1003300"/>
            <wp:effectExtent l="0" t="0" r="0" b="6350"/>
            <wp:wrapTight wrapText="bothSides">
              <wp:wrapPolygon edited="0">
                <wp:start x="0" y="0"/>
                <wp:lineTo x="0" y="21327"/>
                <wp:lineTo x="21382" y="21327"/>
                <wp:lineTo x="21382" y="0"/>
                <wp:lineTo x="0" y="0"/>
              </wp:wrapPolygon>
            </wp:wrapTight>
            <wp:docPr id="13395" name="irc_mi" descr="http://www.techdigest.tv/election%20twitter%202.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echdigest.tv/election%20twitter%202.jpg">
                      <a:hlinkClick r:id="rId94"/>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328545"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D14">
        <w:rPr>
          <w:rFonts w:ascii="Beatnik SF" w:hAnsi="Beatnik SF"/>
          <w:sz w:val="24"/>
          <w:szCs w:val="24"/>
        </w:rPr>
        <w:t xml:space="preserve">While the TV debates attracted millions of viewers and some party support new media also played a part. First time voters in particular watched the debates and Tweeted </w:t>
      </w:r>
      <w:r w:rsidR="001C76D5">
        <w:rPr>
          <w:rFonts w:ascii="Beatnik SF" w:hAnsi="Beatnik SF"/>
          <w:sz w:val="24"/>
          <w:szCs w:val="24"/>
        </w:rPr>
        <w:t>or poste</w:t>
      </w:r>
      <w:r w:rsidR="00F47D14">
        <w:rPr>
          <w:rFonts w:ascii="Beatnik SF" w:hAnsi="Beatnik SF"/>
          <w:sz w:val="24"/>
          <w:szCs w:val="24"/>
        </w:rPr>
        <w:t xml:space="preserve">d comments at the same time. One Twitter feed dedicated to the election </w:t>
      </w:r>
      <w:r w:rsidR="00F47D14">
        <w:rPr>
          <w:rFonts w:ascii="Beatnik SF" w:hAnsi="Beatnik SF"/>
          <w:sz w:val="24"/>
          <w:lang w:val="en"/>
        </w:rPr>
        <w:t>had</w:t>
      </w:r>
      <w:r w:rsidR="00F47D14" w:rsidRPr="00F47D14">
        <w:rPr>
          <w:rFonts w:ascii="Beatnik SF" w:hAnsi="Beatnik SF"/>
          <w:sz w:val="24"/>
          <w:lang w:val="en"/>
        </w:rPr>
        <w:t xml:space="preserve"> 154,342 tweets relating to various terms around the </w:t>
      </w:r>
      <w:r w:rsidR="00F47D14">
        <w:rPr>
          <w:rFonts w:ascii="Beatnik SF" w:hAnsi="Beatnik SF"/>
          <w:sz w:val="24"/>
          <w:lang w:val="en"/>
        </w:rPr>
        <w:t xml:space="preserve">third </w:t>
      </w:r>
      <w:r w:rsidR="00F47D14" w:rsidRPr="00F47D14">
        <w:rPr>
          <w:rFonts w:ascii="Beatnik SF" w:hAnsi="Beatnik SF"/>
          <w:sz w:val="24"/>
          <w:lang w:val="en"/>
        </w:rPr>
        <w:t>leaders' debate, c</w:t>
      </w:r>
      <w:r w:rsidR="0028732F">
        <w:rPr>
          <w:rFonts w:ascii="Beatnik SF" w:hAnsi="Beatnik SF"/>
          <w:sz w:val="24"/>
          <w:lang w:val="en"/>
        </w:rPr>
        <w:t xml:space="preserve">oming at 26.77 tweets a second and </w:t>
      </w:r>
      <w:r w:rsidR="00F47D14" w:rsidRPr="00F47D14">
        <w:rPr>
          <w:rFonts w:ascii="Beatnik SF" w:hAnsi="Beatnik SF"/>
          <w:sz w:val="24"/>
          <w:lang w:val="en"/>
        </w:rPr>
        <w:t>spread among 33,095 people.</w:t>
      </w:r>
      <w:r w:rsidR="004E02D7">
        <w:rPr>
          <w:rFonts w:ascii="Beatnik SF" w:hAnsi="Beatnik SF"/>
          <w:sz w:val="24"/>
          <w:lang w:val="en"/>
        </w:rPr>
        <w:t xml:space="preserve"> </w:t>
      </w:r>
      <w:r w:rsidR="00321617">
        <w:rPr>
          <w:rFonts w:ascii="Beatnik SF" w:hAnsi="Beatnik SF"/>
          <w:sz w:val="24"/>
          <w:lang w:val="en"/>
        </w:rPr>
        <w:t xml:space="preserve">A BBC commentator suggested that Twitter has the ability to counteract mainstream media views because tweets are broadcast instantly and from many viewpoints which may influence some voters.  </w:t>
      </w:r>
    </w:p>
    <w:p w:rsidR="001301A2" w:rsidRDefault="001301A2" w:rsidP="007C2ECA">
      <w:pPr>
        <w:spacing w:line="240" w:lineRule="auto"/>
        <w:jc w:val="both"/>
        <w:rPr>
          <w:rFonts w:ascii="Beatnik SF" w:hAnsi="Beatnik SF"/>
          <w:sz w:val="24"/>
          <w:lang w:val="en"/>
        </w:rPr>
      </w:pPr>
    </w:p>
    <w:p w:rsidR="001301A2" w:rsidRDefault="001301A2" w:rsidP="007C2ECA">
      <w:pPr>
        <w:spacing w:line="240" w:lineRule="auto"/>
        <w:jc w:val="both"/>
        <w:rPr>
          <w:rFonts w:ascii="Beatnik SF" w:hAnsi="Beatnik SF"/>
          <w:sz w:val="24"/>
          <w:lang w:val="en"/>
        </w:rPr>
      </w:pPr>
    </w:p>
    <w:p w:rsidR="00D42441" w:rsidRDefault="001301A2" w:rsidP="007C2ECA">
      <w:pPr>
        <w:spacing w:line="240" w:lineRule="auto"/>
        <w:jc w:val="both"/>
        <w:rPr>
          <w:rFonts w:ascii="Beatnik SF" w:hAnsi="Beatnik SF"/>
          <w:sz w:val="24"/>
          <w:lang w:val="en"/>
        </w:rPr>
      </w:pPr>
      <w:r>
        <w:rPr>
          <w:noProof/>
          <w:color w:val="0000FF"/>
          <w:lang w:eastAsia="en-GB"/>
        </w:rPr>
        <w:lastRenderedPageBreak/>
        <w:drawing>
          <wp:anchor distT="0" distB="0" distL="114300" distR="114300" simplePos="0" relativeHeight="251713536" behindDoc="1" locked="0" layoutInCell="1" allowOverlap="1" wp14:anchorId="273C38DC" wp14:editId="4C5E2052">
            <wp:simplePos x="0" y="0"/>
            <wp:positionH relativeFrom="column">
              <wp:posOffset>42545</wp:posOffset>
            </wp:positionH>
            <wp:positionV relativeFrom="paragraph">
              <wp:posOffset>34290</wp:posOffset>
            </wp:positionV>
            <wp:extent cx="2044065" cy="1226820"/>
            <wp:effectExtent l="0" t="0" r="0" b="0"/>
            <wp:wrapTight wrapText="bothSides">
              <wp:wrapPolygon edited="0">
                <wp:start x="0" y="0"/>
                <wp:lineTo x="0" y="21130"/>
                <wp:lineTo x="21338" y="21130"/>
                <wp:lineTo x="21338" y="0"/>
                <wp:lineTo x="0" y="0"/>
              </wp:wrapPolygon>
            </wp:wrapTight>
            <wp:docPr id="13396" name="irc_mi" descr="http://static.guim.co.uk/sys-images/Guardian/Pix/pictures/2010/4/13/1271162852786/andrew_sparrow_election_2010.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Guardian/Pix/pictures/2010/4/13/1271162852786/andrew_sparrow_election_2010.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44065"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D7">
        <w:rPr>
          <w:rFonts w:ascii="Beatnik SF" w:hAnsi="Beatnik SF"/>
          <w:sz w:val="24"/>
          <w:lang w:val="en"/>
        </w:rPr>
        <w:t xml:space="preserve">Echo Research suggested that </w:t>
      </w:r>
      <w:r w:rsidR="00B237F2">
        <w:rPr>
          <w:rFonts w:ascii="Beatnik SF" w:hAnsi="Beatnik SF"/>
          <w:sz w:val="24"/>
          <w:lang w:val="en"/>
        </w:rPr>
        <w:t>almost</w:t>
      </w:r>
      <w:r w:rsidR="004E02D7">
        <w:rPr>
          <w:rFonts w:ascii="Beatnik SF" w:hAnsi="Beatnik SF"/>
          <w:sz w:val="24"/>
          <w:lang w:val="en"/>
        </w:rPr>
        <w:t xml:space="preserve"> half of voters had been on the internet to look for information about the parties prior to the 2010 election and that 42% of 18-24 year olds prefer</w:t>
      </w:r>
      <w:r w:rsidR="00B237F2">
        <w:rPr>
          <w:rFonts w:ascii="Beatnik SF" w:hAnsi="Beatnik SF"/>
          <w:sz w:val="24"/>
          <w:lang w:val="en"/>
        </w:rPr>
        <w:t>red</w:t>
      </w:r>
      <w:r w:rsidR="004E02D7">
        <w:rPr>
          <w:rFonts w:ascii="Beatnik SF" w:hAnsi="Beatnik SF"/>
          <w:sz w:val="24"/>
          <w:lang w:val="en"/>
        </w:rPr>
        <w:t xml:space="preserve"> online media to any other source of information. </w:t>
      </w:r>
      <w:r w:rsidR="00B237F2">
        <w:rPr>
          <w:rFonts w:ascii="Beatnik SF" w:hAnsi="Beatnik SF"/>
          <w:sz w:val="24"/>
          <w:lang w:val="en"/>
        </w:rPr>
        <w:t xml:space="preserve">Liberal Democrat supporters have been particularly engaged with social media more than supporters of any other party. </w:t>
      </w:r>
      <w:r w:rsidR="00BF7808">
        <w:rPr>
          <w:rFonts w:ascii="Beatnik SF" w:hAnsi="Beatnik SF"/>
          <w:sz w:val="24"/>
          <w:lang w:val="en"/>
        </w:rPr>
        <w:t xml:space="preserve">Facebook’s democracy page led to 14, 000 extra voter registration forms being downloaded and 9, 000 a day from the Electoral Commission’s online </w:t>
      </w:r>
      <w:r w:rsidR="00BF7808" w:rsidRPr="00BF7808">
        <w:rPr>
          <w:rFonts w:ascii="Beatnik SF" w:hAnsi="Beatnik SF"/>
          <w:i/>
          <w:sz w:val="24"/>
          <w:lang w:val="en"/>
        </w:rPr>
        <w:t>About My Vote</w:t>
      </w:r>
      <w:r w:rsidR="00BF7808">
        <w:rPr>
          <w:rFonts w:ascii="Beatnik SF" w:hAnsi="Beatnik SF"/>
          <w:sz w:val="24"/>
          <w:lang w:val="en"/>
        </w:rPr>
        <w:t xml:space="preserve"> campaign. </w:t>
      </w:r>
      <w:r w:rsidR="007775D9">
        <w:rPr>
          <w:rFonts w:ascii="Beatnik SF" w:hAnsi="Beatnik SF"/>
          <w:sz w:val="24"/>
          <w:lang w:val="en"/>
        </w:rPr>
        <w:t xml:space="preserve">All major newspapers and TV channels had blogs and commentary that was updated several times a day and actually used social media themselves to gauge public opinion.  </w:t>
      </w:r>
      <w:r w:rsidR="008E0B42">
        <w:rPr>
          <w:rFonts w:ascii="Beatnik SF" w:hAnsi="Beatnik SF"/>
          <w:sz w:val="24"/>
          <w:lang w:val="en"/>
        </w:rPr>
        <w:t>Guardian blogger</w:t>
      </w:r>
      <w:r w:rsidR="00D42441">
        <w:rPr>
          <w:rFonts w:ascii="Beatnik SF" w:hAnsi="Beatnik SF"/>
          <w:sz w:val="24"/>
          <w:lang w:val="en"/>
        </w:rPr>
        <w:t>, Andrew Sparrow,</w:t>
      </w:r>
      <w:r w:rsidR="008E0B42">
        <w:rPr>
          <w:rFonts w:ascii="Beatnik SF" w:hAnsi="Beatnik SF"/>
          <w:sz w:val="24"/>
          <w:lang w:val="en"/>
        </w:rPr>
        <w:t xml:space="preserve"> sa</w:t>
      </w:r>
      <w:r w:rsidR="00D42441">
        <w:rPr>
          <w:rFonts w:ascii="Beatnik SF" w:hAnsi="Beatnik SF"/>
          <w:sz w:val="24"/>
          <w:lang w:val="en"/>
        </w:rPr>
        <w:t>id that he wro</w:t>
      </w:r>
      <w:r w:rsidR="008E0B42">
        <w:rPr>
          <w:rFonts w:ascii="Beatnik SF" w:hAnsi="Beatnik SF"/>
          <w:sz w:val="24"/>
          <w:lang w:val="en"/>
        </w:rPr>
        <w:t>te around 14, 000 words a day of political analysis and hadn’t interviewed a single person; he had used polls</w:t>
      </w:r>
      <w:r w:rsidR="00D42441">
        <w:rPr>
          <w:rFonts w:ascii="Beatnik SF" w:hAnsi="Beatnik SF"/>
          <w:sz w:val="24"/>
          <w:lang w:val="en"/>
        </w:rPr>
        <w:t>, Facebook</w:t>
      </w:r>
      <w:r w:rsidR="008E0B42">
        <w:rPr>
          <w:rFonts w:ascii="Beatnik SF" w:hAnsi="Beatnik SF"/>
          <w:sz w:val="24"/>
          <w:lang w:val="en"/>
        </w:rPr>
        <w:t xml:space="preserve"> and tweets to gauge opinion. </w:t>
      </w:r>
      <w:r w:rsidR="00B62653">
        <w:rPr>
          <w:rFonts w:ascii="Beatnik SF" w:hAnsi="Beatnik SF"/>
          <w:sz w:val="24"/>
          <w:lang w:val="en"/>
        </w:rPr>
        <w:t>Providing information</w:t>
      </w:r>
      <w:r w:rsidR="00B60F3B">
        <w:rPr>
          <w:rFonts w:ascii="Beatnik SF" w:hAnsi="Beatnik SF"/>
          <w:sz w:val="24"/>
          <w:lang w:val="en"/>
        </w:rPr>
        <w:t>, engaging potential voters</w:t>
      </w:r>
      <w:r w:rsidR="00B62653">
        <w:rPr>
          <w:rFonts w:ascii="Beatnik SF" w:hAnsi="Beatnik SF"/>
          <w:sz w:val="24"/>
          <w:lang w:val="en"/>
        </w:rPr>
        <w:t xml:space="preserve"> and increasing voter turnout will no doubt have an impact on the outcome of elections more and more.  </w:t>
      </w:r>
    </w:p>
    <w:p w:rsidR="0033289F" w:rsidRDefault="00D42441" w:rsidP="007C2ECA">
      <w:pPr>
        <w:spacing w:line="240" w:lineRule="auto"/>
        <w:jc w:val="both"/>
        <w:rPr>
          <w:rFonts w:ascii="Beatnik SF" w:hAnsi="Beatnik SF"/>
          <w:sz w:val="24"/>
          <w:lang w:val="en"/>
        </w:rPr>
      </w:pPr>
      <w:r>
        <w:rPr>
          <w:noProof/>
          <w:color w:val="0000FF"/>
          <w:lang w:eastAsia="en-GB"/>
        </w:rPr>
        <w:drawing>
          <wp:anchor distT="0" distB="0" distL="114300" distR="114300" simplePos="0" relativeHeight="251711488" behindDoc="1" locked="0" layoutInCell="1" allowOverlap="1" wp14:anchorId="1B5CA715" wp14:editId="4C82853A">
            <wp:simplePos x="0" y="0"/>
            <wp:positionH relativeFrom="column">
              <wp:posOffset>4913630</wp:posOffset>
            </wp:positionH>
            <wp:positionV relativeFrom="paragraph">
              <wp:posOffset>39370</wp:posOffset>
            </wp:positionV>
            <wp:extent cx="1767205" cy="1060450"/>
            <wp:effectExtent l="0" t="0" r="4445" b="6350"/>
            <wp:wrapTight wrapText="bothSides">
              <wp:wrapPolygon edited="0">
                <wp:start x="0" y="0"/>
                <wp:lineTo x="0" y="21341"/>
                <wp:lineTo x="21421" y="21341"/>
                <wp:lineTo x="21421" y="0"/>
                <wp:lineTo x="0" y="0"/>
              </wp:wrapPolygon>
            </wp:wrapTight>
            <wp:docPr id="13394" name="irc_mi" descr="http://static.guim.co.uk/sys-images/Media/Pix/pictures/2009/11/11/1257945082060/Woman-checks-Twitter-on-i-001.jpg">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Media/Pix/pictures/2009/11/11/1257945082060/Woman-checks-Twitter-on-i-001.jpg">
                      <a:hlinkClick r:id="rId98"/>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67205"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617">
        <w:rPr>
          <w:rFonts w:ascii="Beatnik SF" w:hAnsi="Beatnik SF"/>
          <w:sz w:val="24"/>
          <w:lang w:val="en"/>
        </w:rPr>
        <w:t xml:space="preserve">However, the impact of new media on voting </w:t>
      </w:r>
      <w:r w:rsidR="00321617" w:rsidRPr="00263109">
        <w:rPr>
          <w:rFonts w:ascii="Beatnik SF" w:hAnsi="Beatnik SF"/>
          <w:sz w:val="24"/>
        </w:rPr>
        <w:t>behaviour</w:t>
      </w:r>
      <w:r w:rsidR="00321617">
        <w:rPr>
          <w:rFonts w:ascii="Beatnik SF" w:hAnsi="Beatnik SF"/>
          <w:sz w:val="24"/>
          <w:lang w:val="en"/>
        </w:rPr>
        <w:t xml:space="preserve"> is incredibly hard to assess for a number of reasons. Tweets and Facebook comments are all very well but we don’t know who these people are, where they are or whether they </w:t>
      </w:r>
      <w:r w:rsidR="00EB41B2">
        <w:rPr>
          <w:rFonts w:ascii="Beatnik SF" w:hAnsi="Beatnik SF"/>
          <w:sz w:val="24"/>
          <w:lang w:val="en"/>
        </w:rPr>
        <w:t xml:space="preserve">actually </w:t>
      </w:r>
      <w:r w:rsidR="00321617">
        <w:rPr>
          <w:rFonts w:ascii="Beatnik SF" w:hAnsi="Beatnik SF"/>
          <w:sz w:val="24"/>
          <w:lang w:val="en"/>
        </w:rPr>
        <w:t xml:space="preserve">voted. It is all too easy on social media to filter out the opinions of people that you don’t agree with and make stand-alone comments which means that meaningful debate rarely happens. </w:t>
      </w:r>
      <w:r w:rsidR="008B0C26">
        <w:rPr>
          <w:rFonts w:ascii="Beatnik SF" w:hAnsi="Beatnik SF"/>
          <w:sz w:val="24"/>
          <w:lang w:val="en"/>
        </w:rPr>
        <w:t xml:space="preserve">People are posting opinions already held rather than engaging in conversation and the parties can’t follow this up with campaigning as they are anonymous to an extent. </w:t>
      </w:r>
    </w:p>
    <w:p w:rsidR="00BF5C0B" w:rsidRDefault="001713DF" w:rsidP="007C2ECA">
      <w:pPr>
        <w:spacing w:line="240" w:lineRule="auto"/>
        <w:jc w:val="both"/>
        <w:rPr>
          <w:rFonts w:ascii="Beatnik SF" w:hAnsi="Beatnik SF"/>
          <w:sz w:val="24"/>
          <w:lang w:val="en"/>
        </w:rPr>
      </w:pPr>
      <w:r>
        <w:rPr>
          <w:noProof/>
          <w:color w:val="0000FF"/>
          <w:lang w:eastAsia="en-GB"/>
        </w:rPr>
        <w:drawing>
          <wp:anchor distT="0" distB="0" distL="114300" distR="114300" simplePos="0" relativeHeight="251710464" behindDoc="1" locked="0" layoutInCell="1" allowOverlap="1" wp14:anchorId="0367C9A8" wp14:editId="3FAFD8D8">
            <wp:simplePos x="0" y="0"/>
            <wp:positionH relativeFrom="column">
              <wp:posOffset>-3810</wp:posOffset>
            </wp:positionH>
            <wp:positionV relativeFrom="paragraph">
              <wp:posOffset>17780</wp:posOffset>
            </wp:positionV>
            <wp:extent cx="2389505" cy="1340485"/>
            <wp:effectExtent l="0" t="0" r="0" b="0"/>
            <wp:wrapTight wrapText="bothSides">
              <wp:wrapPolygon edited="0">
                <wp:start x="0" y="0"/>
                <wp:lineTo x="0" y="21180"/>
                <wp:lineTo x="21353" y="21180"/>
                <wp:lineTo x="21353" y="0"/>
                <wp:lineTo x="0" y="0"/>
              </wp:wrapPolygon>
            </wp:wrapTight>
            <wp:docPr id="13393" name="irc_mi" descr="http://www.wwec.org.uk/SiteCollectionImages/funding%20-%20young%20people.jpg">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wec.org.uk/SiteCollectionImages/funding%20-%20young%20people.jpg">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89505" cy="1340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74F07">
        <w:rPr>
          <w:rFonts w:ascii="Beatnik SF" w:hAnsi="Beatnik SF"/>
          <w:sz w:val="24"/>
          <w:lang w:val="en"/>
        </w:rPr>
        <w:t xml:space="preserve">Social media </w:t>
      </w:r>
      <w:r w:rsidR="00BF5C0B">
        <w:rPr>
          <w:rFonts w:ascii="Beatnik SF" w:hAnsi="Beatnik SF"/>
          <w:sz w:val="24"/>
          <w:lang w:val="en"/>
        </w:rPr>
        <w:t xml:space="preserve">also </w:t>
      </w:r>
      <w:r w:rsidR="00B74F07">
        <w:rPr>
          <w:rFonts w:ascii="Beatnik SF" w:hAnsi="Beatnik SF"/>
          <w:sz w:val="24"/>
          <w:lang w:val="en"/>
        </w:rPr>
        <w:t xml:space="preserve">tends to be used by a certain demographic of people; young and liberal-minded. </w:t>
      </w:r>
      <w:r w:rsidR="00671F71" w:rsidRPr="00671F71">
        <w:rPr>
          <w:rFonts w:ascii="Beatnik SF" w:hAnsi="Beatnik SF"/>
          <w:sz w:val="24"/>
          <w:lang w:val="en"/>
        </w:rPr>
        <w:t xml:space="preserve">Rory </w:t>
      </w:r>
      <w:proofErr w:type="spellStart"/>
      <w:r w:rsidR="00671F71" w:rsidRPr="00671F71">
        <w:rPr>
          <w:rFonts w:ascii="Beatnik SF" w:hAnsi="Beatnik SF"/>
          <w:sz w:val="24"/>
          <w:lang w:val="en"/>
        </w:rPr>
        <w:t>Cellan</w:t>
      </w:r>
      <w:proofErr w:type="spellEnd"/>
      <w:r w:rsidR="00671F71" w:rsidRPr="00671F71">
        <w:rPr>
          <w:rFonts w:ascii="Beatnik SF" w:hAnsi="Beatnik SF"/>
          <w:sz w:val="24"/>
          <w:lang w:val="en"/>
        </w:rPr>
        <w:t xml:space="preserve">-Jones, the BBC's technology and industrial correspondent, who has been its "digital election correspondent" during the campaign, says: </w:t>
      </w:r>
      <w:r w:rsidR="00671F71" w:rsidRPr="00321617">
        <w:rPr>
          <w:rFonts w:ascii="Beatnik SF" w:hAnsi="Beatnik SF"/>
          <w:i/>
          <w:sz w:val="24"/>
          <w:lang w:val="en"/>
        </w:rPr>
        <w:t>"We maybe get a distorted view [via social media and especially Twitter] because people who engage with it are in general liberal-minded people."</w:t>
      </w:r>
      <w:r w:rsidR="00263109">
        <w:rPr>
          <w:rFonts w:ascii="Beatnik SF" w:hAnsi="Beatnik SF"/>
          <w:sz w:val="24"/>
          <w:lang w:val="en"/>
        </w:rPr>
        <w:t xml:space="preserve"> </w:t>
      </w:r>
      <w:r w:rsidR="00BF5C0B">
        <w:rPr>
          <w:rFonts w:ascii="Beatnik SF" w:hAnsi="Beatnik SF"/>
          <w:sz w:val="24"/>
          <w:lang w:val="en"/>
        </w:rPr>
        <w:t xml:space="preserve"> </w:t>
      </w:r>
      <w:r w:rsidR="008E0B42">
        <w:rPr>
          <w:rFonts w:ascii="Beatnik SF" w:hAnsi="Beatnik SF"/>
          <w:sz w:val="24"/>
          <w:lang w:val="en"/>
        </w:rPr>
        <w:t xml:space="preserve">In addition, young people are far less likely to vote with only 44% of 18-24 year olds turning out in 2010. Older voters are far less likely to be swayed in their support for a party, use traditional media more and have the highest voter turnout. </w:t>
      </w:r>
    </w:p>
    <w:p w:rsidR="005B058C" w:rsidRDefault="00D42441" w:rsidP="007C2ECA">
      <w:pPr>
        <w:spacing w:line="240" w:lineRule="auto"/>
        <w:jc w:val="both"/>
        <w:rPr>
          <w:rFonts w:ascii="Beatnik SF" w:hAnsi="Beatnik SF"/>
          <w:sz w:val="24"/>
          <w:lang w:val="en"/>
        </w:rPr>
      </w:pPr>
      <w:r>
        <w:rPr>
          <w:noProof/>
          <w:color w:val="0000FF"/>
          <w:lang w:eastAsia="en-GB"/>
        </w:rPr>
        <w:drawing>
          <wp:anchor distT="0" distB="0" distL="114300" distR="114300" simplePos="0" relativeHeight="251714560" behindDoc="1" locked="0" layoutInCell="1" allowOverlap="1" wp14:anchorId="229F2537" wp14:editId="4E637197">
            <wp:simplePos x="0" y="0"/>
            <wp:positionH relativeFrom="column">
              <wp:posOffset>4577715</wp:posOffset>
            </wp:positionH>
            <wp:positionV relativeFrom="paragraph">
              <wp:posOffset>55880</wp:posOffset>
            </wp:positionV>
            <wp:extent cx="2106930" cy="1086485"/>
            <wp:effectExtent l="0" t="0" r="7620" b="0"/>
            <wp:wrapTight wrapText="bothSides">
              <wp:wrapPolygon edited="0">
                <wp:start x="0" y="0"/>
                <wp:lineTo x="0" y="21209"/>
                <wp:lineTo x="21483" y="21209"/>
                <wp:lineTo x="21483" y="0"/>
                <wp:lineTo x="0" y="0"/>
              </wp:wrapPolygon>
            </wp:wrapTight>
            <wp:docPr id="13397" name="irc_mi" descr="http://static.guim.co.uk/sys-images/Politics/Pix/pictures/2007/09/27/cameronboris2332222.jpg">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Politics/Pix/pictures/2007/09/27/cameronboris2332222.jpg">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0693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5C0B">
        <w:rPr>
          <w:rFonts w:ascii="Beatnik SF" w:hAnsi="Beatnik SF"/>
          <w:sz w:val="24"/>
          <w:lang w:val="en"/>
        </w:rPr>
        <w:t>Lastly social media as with all things needs to be used well to work. Around 79% of voters in 2010 could not recall any online electioneering, not even an e-mail, despite the fact that they may have used the internet to find out information. Brown’s ‘</w:t>
      </w:r>
      <w:proofErr w:type="spellStart"/>
      <w:r w:rsidR="00BF5C0B">
        <w:rPr>
          <w:rFonts w:ascii="Beatnik SF" w:hAnsi="Beatnik SF"/>
          <w:sz w:val="24"/>
          <w:lang w:val="en"/>
        </w:rPr>
        <w:t>bigotgate</w:t>
      </w:r>
      <w:proofErr w:type="spellEnd"/>
      <w:r w:rsidR="00BF5C0B">
        <w:rPr>
          <w:rFonts w:ascii="Beatnik SF" w:hAnsi="Beatnik SF"/>
          <w:sz w:val="24"/>
          <w:lang w:val="en"/>
        </w:rPr>
        <w:t>’ scandal spread like wildfire thanks to social networking sites and arguably signaled the end of a disastrous campaign. In his recent bid to be elected as Mayor of London Boris Johnson was caught admitting that his bus improvement policy would cost £100 million and not the £8 million he claimed.</w:t>
      </w:r>
      <w:r w:rsidR="005B058C">
        <w:rPr>
          <w:rFonts w:ascii="Beatnik SF" w:hAnsi="Beatnik SF"/>
          <w:sz w:val="24"/>
          <w:lang w:val="en"/>
        </w:rPr>
        <w:t xml:space="preserve"> He still won but his lead was dented by the gaffe.</w:t>
      </w:r>
      <w:r w:rsidR="00BF5C0B">
        <w:rPr>
          <w:rFonts w:ascii="Beatnik SF" w:hAnsi="Beatnik SF"/>
          <w:sz w:val="24"/>
          <w:lang w:val="en"/>
        </w:rPr>
        <w:t xml:space="preserve"> </w:t>
      </w:r>
    </w:p>
    <w:p w:rsidR="00286AAC" w:rsidRPr="001301A2" w:rsidRDefault="006E2DBF" w:rsidP="00ED243C">
      <w:pPr>
        <w:spacing w:line="240" w:lineRule="auto"/>
        <w:jc w:val="both"/>
        <w:rPr>
          <w:rFonts w:ascii="Beatnik SF" w:hAnsi="Beatnik SF"/>
          <w:sz w:val="28"/>
          <w:szCs w:val="24"/>
        </w:rPr>
      </w:pPr>
      <w:r>
        <w:rPr>
          <w:rFonts w:ascii="Beatnik SF" w:hAnsi="Beatnik SF"/>
          <w:sz w:val="24"/>
          <w:lang w:val="en"/>
        </w:rPr>
        <w:t>Clearly new media is useful, increasingly important and influential in election campaigns. However, i</w:t>
      </w:r>
      <w:r w:rsidR="00263109">
        <w:rPr>
          <w:rFonts w:ascii="Beatnik SF" w:hAnsi="Beatnik SF"/>
          <w:sz w:val="24"/>
          <w:lang w:val="en"/>
        </w:rPr>
        <w:t xml:space="preserve">t is </w:t>
      </w:r>
      <w:r>
        <w:rPr>
          <w:rFonts w:ascii="Beatnik SF" w:hAnsi="Beatnik SF"/>
          <w:sz w:val="24"/>
          <w:lang w:val="en"/>
        </w:rPr>
        <w:t xml:space="preserve">also </w:t>
      </w:r>
      <w:r w:rsidR="00263109">
        <w:rPr>
          <w:rFonts w:ascii="Beatnik SF" w:hAnsi="Beatnik SF"/>
          <w:sz w:val="24"/>
          <w:lang w:val="en"/>
        </w:rPr>
        <w:t xml:space="preserve">easy to overstate the impact that social media might have on voting </w:t>
      </w:r>
      <w:r w:rsidR="00263109" w:rsidRPr="00263109">
        <w:rPr>
          <w:rFonts w:ascii="Beatnik SF" w:hAnsi="Beatnik SF"/>
          <w:sz w:val="24"/>
        </w:rPr>
        <w:t>behaviour</w:t>
      </w:r>
      <w:r>
        <w:rPr>
          <w:rFonts w:ascii="Beatnik SF" w:hAnsi="Beatnik SF"/>
          <w:sz w:val="24"/>
        </w:rPr>
        <w:t xml:space="preserve">. It is too difficult to measure and too age-specific to be able to assess accurately the real impact of new media on the outcome of elections. </w:t>
      </w:r>
      <w:r w:rsidR="006E5090">
        <w:rPr>
          <w:rFonts w:ascii="Beatnik SF" w:hAnsi="Beatnik SF"/>
          <w:sz w:val="24"/>
        </w:rPr>
        <w:t xml:space="preserve">New media as an influence is also heavily intertwined with other factors like the image of party leaders, age and issues at the time. </w:t>
      </w:r>
      <w:bookmarkStart w:id="0" w:name="_GoBack"/>
      <w:bookmarkEnd w:id="0"/>
    </w:p>
    <w:sectPr w:rsidR="00286AAC" w:rsidRPr="001301A2" w:rsidSect="007B4C94">
      <w:footerReference w:type="default" r:id="rId10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6A17" w:rsidRDefault="00176A17" w:rsidP="00176A17">
      <w:pPr>
        <w:spacing w:after="0" w:line="240" w:lineRule="auto"/>
      </w:pPr>
      <w:r>
        <w:separator/>
      </w:r>
    </w:p>
  </w:endnote>
  <w:endnote w:type="continuationSeparator" w:id="0">
    <w:p w:rsidR="00176A17" w:rsidRDefault="00176A17" w:rsidP="00176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ndy Square BTN Striped">
    <w:panose1 w:val="020B0704010102040306"/>
    <w:charset w:val="00"/>
    <w:family w:val="swiss"/>
    <w:pitch w:val="variable"/>
    <w:sig w:usb0="00000003" w:usb1="00000000" w:usb2="00000000" w:usb3="00000000" w:csb0="00000001" w:csb1="00000000"/>
  </w:font>
  <w:font w:name="Beatnik SF">
    <w:panose1 w:val="00000000000000000000"/>
    <w:charset w:val="00"/>
    <w:family w:val="auto"/>
    <w:pitch w:val="variable"/>
    <w:sig w:usb0="00000003" w:usb1="00000000" w:usb2="00000000" w:usb3="00000000" w:csb0="00000001" w:csb1="00000000"/>
  </w:font>
  <w:font w:name="Andre SF">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ndy Square BTN Striped" w:hAnsi="Candy Square BTN Striped"/>
      </w:rPr>
      <w:id w:val="768510480"/>
      <w:docPartObj>
        <w:docPartGallery w:val="Page Numbers (Bottom of Page)"/>
        <w:docPartUnique/>
      </w:docPartObj>
    </w:sdtPr>
    <w:sdtEndPr/>
    <w:sdtContent>
      <w:p w:rsidR="00176A17" w:rsidRPr="00176A17" w:rsidRDefault="00176A17">
        <w:pPr>
          <w:pStyle w:val="Footer"/>
          <w:jc w:val="right"/>
          <w:rPr>
            <w:rFonts w:ascii="Candy Square BTN Striped" w:hAnsi="Candy Square BTN Striped"/>
          </w:rPr>
        </w:pPr>
        <w:r w:rsidRPr="00176A17">
          <w:rPr>
            <w:rFonts w:ascii="Candy Square BTN Striped" w:hAnsi="Candy Square BTN Striped"/>
          </w:rPr>
          <w:t xml:space="preserve">Page | </w:t>
        </w:r>
        <w:r w:rsidRPr="00176A17">
          <w:rPr>
            <w:rFonts w:ascii="Candy Square BTN Striped" w:hAnsi="Candy Square BTN Striped"/>
          </w:rPr>
          <w:fldChar w:fldCharType="begin"/>
        </w:r>
        <w:r w:rsidRPr="00176A17">
          <w:rPr>
            <w:rFonts w:ascii="Candy Square BTN Striped" w:hAnsi="Candy Square BTN Striped"/>
          </w:rPr>
          <w:instrText xml:space="preserve"> PAGE   \* MERGEFORMAT </w:instrText>
        </w:r>
        <w:r w:rsidRPr="00176A17">
          <w:rPr>
            <w:rFonts w:ascii="Candy Square BTN Striped" w:hAnsi="Candy Square BTN Striped"/>
          </w:rPr>
          <w:fldChar w:fldCharType="separate"/>
        </w:r>
        <w:r w:rsidR="001301A2">
          <w:rPr>
            <w:rFonts w:ascii="Candy Square BTN Striped" w:hAnsi="Candy Square BTN Striped"/>
            <w:noProof/>
          </w:rPr>
          <w:t>17</w:t>
        </w:r>
        <w:r w:rsidRPr="00176A17">
          <w:rPr>
            <w:rFonts w:ascii="Candy Square BTN Striped" w:hAnsi="Candy Square BTN Striped"/>
            <w:noProof/>
          </w:rPr>
          <w:fldChar w:fldCharType="end"/>
        </w:r>
        <w:r w:rsidRPr="00176A17">
          <w:rPr>
            <w:rFonts w:ascii="Candy Square BTN Striped" w:hAnsi="Candy Square BTN Striped"/>
          </w:rPr>
          <w:t xml:space="preserve"> </w:t>
        </w:r>
      </w:p>
    </w:sdtContent>
  </w:sdt>
  <w:p w:rsidR="00176A17" w:rsidRDefault="00176A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6A17" w:rsidRDefault="00176A17" w:rsidP="00176A17">
      <w:pPr>
        <w:spacing w:after="0" w:line="240" w:lineRule="auto"/>
      </w:pPr>
      <w:r>
        <w:separator/>
      </w:r>
    </w:p>
  </w:footnote>
  <w:footnote w:type="continuationSeparator" w:id="0">
    <w:p w:rsidR="00176A17" w:rsidRDefault="00176A17" w:rsidP="00176A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807E5"/>
    <w:multiLevelType w:val="hybridMultilevel"/>
    <w:tmpl w:val="235AB3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4574881"/>
    <w:multiLevelType w:val="hybridMultilevel"/>
    <w:tmpl w:val="A7F83EC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53F12F2"/>
    <w:multiLevelType w:val="hybridMultilevel"/>
    <w:tmpl w:val="F912B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5F67456"/>
    <w:multiLevelType w:val="hybridMultilevel"/>
    <w:tmpl w:val="AA4CCE1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094B"/>
    <w:rsid w:val="000069F8"/>
    <w:rsid w:val="00027E7C"/>
    <w:rsid w:val="0004197B"/>
    <w:rsid w:val="00064D4D"/>
    <w:rsid w:val="00093A33"/>
    <w:rsid w:val="000A2750"/>
    <w:rsid w:val="000B5F04"/>
    <w:rsid w:val="000B6BEC"/>
    <w:rsid w:val="000D0CE8"/>
    <w:rsid w:val="000E0BCC"/>
    <w:rsid w:val="000E4970"/>
    <w:rsid w:val="000E4A4F"/>
    <w:rsid w:val="000E5C80"/>
    <w:rsid w:val="00114D51"/>
    <w:rsid w:val="00115088"/>
    <w:rsid w:val="001301A2"/>
    <w:rsid w:val="00130DB4"/>
    <w:rsid w:val="0014106C"/>
    <w:rsid w:val="00147E4F"/>
    <w:rsid w:val="0015047A"/>
    <w:rsid w:val="001573E6"/>
    <w:rsid w:val="00164B5A"/>
    <w:rsid w:val="001713DF"/>
    <w:rsid w:val="00176A17"/>
    <w:rsid w:val="00182294"/>
    <w:rsid w:val="00185C3D"/>
    <w:rsid w:val="00186502"/>
    <w:rsid w:val="001A61D3"/>
    <w:rsid w:val="001A634A"/>
    <w:rsid w:val="001B0BF2"/>
    <w:rsid w:val="001C1795"/>
    <w:rsid w:val="001C76D5"/>
    <w:rsid w:val="001D76C2"/>
    <w:rsid w:val="001E3374"/>
    <w:rsid w:val="001E7314"/>
    <w:rsid w:val="001F756B"/>
    <w:rsid w:val="00204975"/>
    <w:rsid w:val="00213B01"/>
    <w:rsid w:val="0021642F"/>
    <w:rsid w:val="0023084C"/>
    <w:rsid w:val="00250A1C"/>
    <w:rsid w:val="002545DA"/>
    <w:rsid w:val="00255339"/>
    <w:rsid w:val="00263109"/>
    <w:rsid w:val="00265C73"/>
    <w:rsid w:val="00267F96"/>
    <w:rsid w:val="00286AAC"/>
    <w:rsid w:val="0028732F"/>
    <w:rsid w:val="00292849"/>
    <w:rsid w:val="002B40E9"/>
    <w:rsid w:val="002B4462"/>
    <w:rsid w:val="002B48D1"/>
    <w:rsid w:val="002C094B"/>
    <w:rsid w:val="002C1D5D"/>
    <w:rsid w:val="002D6B86"/>
    <w:rsid w:val="002D76E1"/>
    <w:rsid w:val="002D7B41"/>
    <w:rsid w:val="00302586"/>
    <w:rsid w:val="0030524F"/>
    <w:rsid w:val="00321617"/>
    <w:rsid w:val="003220D9"/>
    <w:rsid w:val="0032439A"/>
    <w:rsid w:val="00326AE1"/>
    <w:rsid w:val="00330568"/>
    <w:rsid w:val="0033289F"/>
    <w:rsid w:val="00333E3A"/>
    <w:rsid w:val="00347A57"/>
    <w:rsid w:val="00347A9B"/>
    <w:rsid w:val="0035303B"/>
    <w:rsid w:val="00356D77"/>
    <w:rsid w:val="0037143B"/>
    <w:rsid w:val="00372961"/>
    <w:rsid w:val="003761FC"/>
    <w:rsid w:val="00386E45"/>
    <w:rsid w:val="003A1AC7"/>
    <w:rsid w:val="003A304E"/>
    <w:rsid w:val="003B1A43"/>
    <w:rsid w:val="003C6FCB"/>
    <w:rsid w:val="003E5AE5"/>
    <w:rsid w:val="00400D1C"/>
    <w:rsid w:val="00413868"/>
    <w:rsid w:val="00416EED"/>
    <w:rsid w:val="00423B0A"/>
    <w:rsid w:val="00430B52"/>
    <w:rsid w:val="00436F62"/>
    <w:rsid w:val="00460941"/>
    <w:rsid w:val="004A2336"/>
    <w:rsid w:val="004A6717"/>
    <w:rsid w:val="004B647A"/>
    <w:rsid w:val="004D6814"/>
    <w:rsid w:val="004E00C7"/>
    <w:rsid w:val="004E02D7"/>
    <w:rsid w:val="004E3502"/>
    <w:rsid w:val="004E3A20"/>
    <w:rsid w:val="004F1352"/>
    <w:rsid w:val="0050468A"/>
    <w:rsid w:val="005060D7"/>
    <w:rsid w:val="0051194E"/>
    <w:rsid w:val="0053282A"/>
    <w:rsid w:val="00533F09"/>
    <w:rsid w:val="00561C22"/>
    <w:rsid w:val="00562C2B"/>
    <w:rsid w:val="0059032F"/>
    <w:rsid w:val="0059177C"/>
    <w:rsid w:val="005925D7"/>
    <w:rsid w:val="005A3374"/>
    <w:rsid w:val="005A5336"/>
    <w:rsid w:val="005B058C"/>
    <w:rsid w:val="005B1865"/>
    <w:rsid w:val="005F5FC0"/>
    <w:rsid w:val="006165EF"/>
    <w:rsid w:val="00616FF0"/>
    <w:rsid w:val="00622F88"/>
    <w:rsid w:val="00627C04"/>
    <w:rsid w:val="0063391A"/>
    <w:rsid w:val="006371D8"/>
    <w:rsid w:val="00641D44"/>
    <w:rsid w:val="00642A43"/>
    <w:rsid w:val="00671F71"/>
    <w:rsid w:val="00674F68"/>
    <w:rsid w:val="0068488B"/>
    <w:rsid w:val="006868DA"/>
    <w:rsid w:val="00686B36"/>
    <w:rsid w:val="0069117B"/>
    <w:rsid w:val="006A2D16"/>
    <w:rsid w:val="006A61CD"/>
    <w:rsid w:val="006A61E5"/>
    <w:rsid w:val="006A70FF"/>
    <w:rsid w:val="006B0E08"/>
    <w:rsid w:val="006B2CAB"/>
    <w:rsid w:val="006B77B1"/>
    <w:rsid w:val="006C56F7"/>
    <w:rsid w:val="006E2DBF"/>
    <w:rsid w:val="006E5090"/>
    <w:rsid w:val="006F79BC"/>
    <w:rsid w:val="0070565C"/>
    <w:rsid w:val="007127C1"/>
    <w:rsid w:val="007345AE"/>
    <w:rsid w:val="00735636"/>
    <w:rsid w:val="00745560"/>
    <w:rsid w:val="0075797C"/>
    <w:rsid w:val="00757E60"/>
    <w:rsid w:val="007651E8"/>
    <w:rsid w:val="00771009"/>
    <w:rsid w:val="007716E5"/>
    <w:rsid w:val="00771C0C"/>
    <w:rsid w:val="00773E69"/>
    <w:rsid w:val="007775D9"/>
    <w:rsid w:val="00781DD3"/>
    <w:rsid w:val="007851D2"/>
    <w:rsid w:val="007A2A05"/>
    <w:rsid w:val="007A539A"/>
    <w:rsid w:val="007B4C94"/>
    <w:rsid w:val="007C2ECA"/>
    <w:rsid w:val="007C74B3"/>
    <w:rsid w:val="007D2A7C"/>
    <w:rsid w:val="007E13EF"/>
    <w:rsid w:val="007E51A8"/>
    <w:rsid w:val="00801813"/>
    <w:rsid w:val="008373CC"/>
    <w:rsid w:val="00847662"/>
    <w:rsid w:val="0085257C"/>
    <w:rsid w:val="00862074"/>
    <w:rsid w:val="00864107"/>
    <w:rsid w:val="00872372"/>
    <w:rsid w:val="0087244B"/>
    <w:rsid w:val="00880D08"/>
    <w:rsid w:val="00884079"/>
    <w:rsid w:val="008B0C26"/>
    <w:rsid w:val="008B2A1B"/>
    <w:rsid w:val="008C566F"/>
    <w:rsid w:val="008C7FA8"/>
    <w:rsid w:val="008D2FDB"/>
    <w:rsid w:val="008D3FC5"/>
    <w:rsid w:val="008E0B42"/>
    <w:rsid w:val="00915EAB"/>
    <w:rsid w:val="0094028E"/>
    <w:rsid w:val="00944561"/>
    <w:rsid w:val="0096771F"/>
    <w:rsid w:val="00973634"/>
    <w:rsid w:val="009754D0"/>
    <w:rsid w:val="009818A9"/>
    <w:rsid w:val="0099631E"/>
    <w:rsid w:val="009B026C"/>
    <w:rsid w:val="009B329B"/>
    <w:rsid w:val="009C286E"/>
    <w:rsid w:val="009E5012"/>
    <w:rsid w:val="00A017EA"/>
    <w:rsid w:val="00A027B6"/>
    <w:rsid w:val="00A11B2C"/>
    <w:rsid w:val="00A26D3F"/>
    <w:rsid w:val="00A377DF"/>
    <w:rsid w:val="00A47C3B"/>
    <w:rsid w:val="00A7225F"/>
    <w:rsid w:val="00A842CA"/>
    <w:rsid w:val="00A94907"/>
    <w:rsid w:val="00A95C6E"/>
    <w:rsid w:val="00AC66B3"/>
    <w:rsid w:val="00AD111E"/>
    <w:rsid w:val="00AD11AC"/>
    <w:rsid w:val="00AF38EA"/>
    <w:rsid w:val="00B237F2"/>
    <w:rsid w:val="00B23991"/>
    <w:rsid w:val="00B24D79"/>
    <w:rsid w:val="00B35C6F"/>
    <w:rsid w:val="00B37928"/>
    <w:rsid w:val="00B37E0E"/>
    <w:rsid w:val="00B4504D"/>
    <w:rsid w:val="00B558F5"/>
    <w:rsid w:val="00B60F3B"/>
    <w:rsid w:val="00B62653"/>
    <w:rsid w:val="00B65472"/>
    <w:rsid w:val="00B74F07"/>
    <w:rsid w:val="00B877FC"/>
    <w:rsid w:val="00BB5EFD"/>
    <w:rsid w:val="00BD0C1C"/>
    <w:rsid w:val="00BE3D47"/>
    <w:rsid w:val="00BF5C0B"/>
    <w:rsid w:val="00BF7808"/>
    <w:rsid w:val="00C12150"/>
    <w:rsid w:val="00C342ED"/>
    <w:rsid w:val="00C42FA5"/>
    <w:rsid w:val="00C502F9"/>
    <w:rsid w:val="00C60CBD"/>
    <w:rsid w:val="00C75BFC"/>
    <w:rsid w:val="00CB0998"/>
    <w:rsid w:val="00CB7030"/>
    <w:rsid w:val="00CC7B45"/>
    <w:rsid w:val="00CD5E9B"/>
    <w:rsid w:val="00CD6233"/>
    <w:rsid w:val="00CE0C89"/>
    <w:rsid w:val="00CE3473"/>
    <w:rsid w:val="00CE3FFF"/>
    <w:rsid w:val="00CE5490"/>
    <w:rsid w:val="00D05122"/>
    <w:rsid w:val="00D10582"/>
    <w:rsid w:val="00D21133"/>
    <w:rsid w:val="00D22E5B"/>
    <w:rsid w:val="00D2721D"/>
    <w:rsid w:val="00D42441"/>
    <w:rsid w:val="00D52DAD"/>
    <w:rsid w:val="00D80EB6"/>
    <w:rsid w:val="00D8504D"/>
    <w:rsid w:val="00DA6D17"/>
    <w:rsid w:val="00DC03D4"/>
    <w:rsid w:val="00DC1B93"/>
    <w:rsid w:val="00DC5E98"/>
    <w:rsid w:val="00DD36E2"/>
    <w:rsid w:val="00DF13B8"/>
    <w:rsid w:val="00E26CD6"/>
    <w:rsid w:val="00E454D6"/>
    <w:rsid w:val="00E475BF"/>
    <w:rsid w:val="00E71B80"/>
    <w:rsid w:val="00E730D2"/>
    <w:rsid w:val="00E96D98"/>
    <w:rsid w:val="00EB3ECB"/>
    <w:rsid w:val="00EB41B2"/>
    <w:rsid w:val="00EC16D4"/>
    <w:rsid w:val="00EC3CBC"/>
    <w:rsid w:val="00ED1353"/>
    <w:rsid w:val="00ED243C"/>
    <w:rsid w:val="00ED394B"/>
    <w:rsid w:val="00ED51C3"/>
    <w:rsid w:val="00ED5BF6"/>
    <w:rsid w:val="00ED6519"/>
    <w:rsid w:val="00EE2A87"/>
    <w:rsid w:val="00F021D5"/>
    <w:rsid w:val="00F14410"/>
    <w:rsid w:val="00F47D14"/>
    <w:rsid w:val="00F62F08"/>
    <w:rsid w:val="00F63421"/>
    <w:rsid w:val="00F82265"/>
    <w:rsid w:val="00F9144C"/>
    <w:rsid w:val="00F91C61"/>
    <w:rsid w:val="00F95212"/>
    <w:rsid w:val="00F96A60"/>
    <w:rsid w:val="00FA1BAD"/>
    <w:rsid w:val="00FA335A"/>
    <w:rsid w:val="00FD4E4C"/>
    <w:rsid w:val="00FF57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94B"/>
    <w:pPr>
      <w:ind w:left="720"/>
      <w:contextualSpacing/>
    </w:pPr>
  </w:style>
  <w:style w:type="paragraph" w:styleId="BalloonText">
    <w:name w:val="Balloon Text"/>
    <w:basedOn w:val="Normal"/>
    <w:link w:val="BalloonTextChar"/>
    <w:uiPriority w:val="99"/>
    <w:semiHidden/>
    <w:unhideWhenUsed/>
    <w:rsid w:val="004A6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17"/>
    <w:rPr>
      <w:rFonts w:ascii="Tahoma" w:hAnsi="Tahoma" w:cs="Tahoma"/>
      <w:sz w:val="16"/>
      <w:szCs w:val="16"/>
    </w:rPr>
  </w:style>
  <w:style w:type="paragraph" w:styleId="Header">
    <w:name w:val="header"/>
    <w:basedOn w:val="Normal"/>
    <w:link w:val="HeaderChar"/>
    <w:uiPriority w:val="99"/>
    <w:unhideWhenUsed/>
    <w:rsid w:val="00176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A17"/>
  </w:style>
  <w:style w:type="paragraph" w:styleId="Footer">
    <w:name w:val="footer"/>
    <w:basedOn w:val="Normal"/>
    <w:link w:val="FooterChar"/>
    <w:uiPriority w:val="99"/>
    <w:unhideWhenUsed/>
    <w:rsid w:val="00176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A17"/>
  </w:style>
  <w:style w:type="table" w:styleId="TableGrid">
    <w:name w:val="Table Grid"/>
    <w:basedOn w:val="TableNormal"/>
    <w:uiPriority w:val="59"/>
    <w:rsid w:val="00B65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86A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4028E"/>
    <w:rPr>
      <w:color w:val="0000FF" w:themeColor="hyperlink"/>
      <w:u w:val="single"/>
    </w:rPr>
  </w:style>
  <w:style w:type="character" w:styleId="FollowedHyperlink">
    <w:name w:val="FollowedHyperlink"/>
    <w:basedOn w:val="DefaultParagraphFont"/>
    <w:uiPriority w:val="99"/>
    <w:semiHidden/>
    <w:unhideWhenUsed/>
    <w:rsid w:val="0021642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094B"/>
    <w:pPr>
      <w:ind w:left="720"/>
      <w:contextualSpacing/>
    </w:pPr>
  </w:style>
  <w:style w:type="paragraph" w:styleId="BalloonText">
    <w:name w:val="Balloon Text"/>
    <w:basedOn w:val="Normal"/>
    <w:link w:val="BalloonTextChar"/>
    <w:uiPriority w:val="99"/>
    <w:semiHidden/>
    <w:unhideWhenUsed/>
    <w:rsid w:val="004A67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717"/>
    <w:rPr>
      <w:rFonts w:ascii="Tahoma" w:hAnsi="Tahoma" w:cs="Tahoma"/>
      <w:sz w:val="16"/>
      <w:szCs w:val="16"/>
    </w:rPr>
  </w:style>
  <w:style w:type="paragraph" w:styleId="Header">
    <w:name w:val="header"/>
    <w:basedOn w:val="Normal"/>
    <w:link w:val="HeaderChar"/>
    <w:uiPriority w:val="99"/>
    <w:unhideWhenUsed/>
    <w:rsid w:val="00176A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6A17"/>
  </w:style>
  <w:style w:type="paragraph" w:styleId="Footer">
    <w:name w:val="footer"/>
    <w:basedOn w:val="Normal"/>
    <w:link w:val="FooterChar"/>
    <w:uiPriority w:val="99"/>
    <w:unhideWhenUsed/>
    <w:rsid w:val="00176A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6A17"/>
  </w:style>
  <w:style w:type="table" w:styleId="TableGrid">
    <w:name w:val="Table Grid"/>
    <w:basedOn w:val="TableNormal"/>
    <w:uiPriority w:val="59"/>
    <w:rsid w:val="00B654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286A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4028E"/>
    <w:rPr>
      <w:color w:val="0000FF" w:themeColor="hyperlink"/>
      <w:u w:val="single"/>
    </w:rPr>
  </w:style>
  <w:style w:type="character" w:styleId="FollowedHyperlink">
    <w:name w:val="FollowedHyperlink"/>
    <w:basedOn w:val="DefaultParagraphFont"/>
    <w:uiPriority w:val="99"/>
    <w:semiHidden/>
    <w:unhideWhenUsed/>
    <w:rsid w:val="002164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81277">
      <w:bodyDiv w:val="1"/>
      <w:marLeft w:val="0"/>
      <w:marRight w:val="0"/>
      <w:marTop w:val="0"/>
      <w:marBottom w:val="0"/>
      <w:divBdr>
        <w:top w:val="none" w:sz="0" w:space="0" w:color="auto"/>
        <w:left w:val="none" w:sz="0" w:space="0" w:color="auto"/>
        <w:bottom w:val="none" w:sz="0" w:space="0" w:color="auto"/>
        <w:right w:val="none" w:sz="0" w:space="0" w:color="auto"/>
      </w:divBdr>
    </w:div>
    <w:div w:id="210383692">
      <w:bodyDiv w:val="1"/>
      <w:marLeft w:val="0"/>
      <w:marRight w:val="0"/>
      <w:marTop w:val="0"/>
      <w:marBottom w:val="0"/>
      <w:divBdr>
        <w:top w:val="none" w:sz="0" w:space="0" w:color="auto"/>
        <w:left w:val="none" w:sz="0" w:space="0" w:color="auto"/>
        <w:bottom w:val="none" w:sz="0" w:space="0" w:color="auto"/>
        <w:right w:val="none" w:sz="0" w:space="0" w:color="auto"/>
      </w:divBdr>
    </w:div>
    <w:div w:id="109270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hyperlink" Target="http://www.google.co.uk/url?sa=i&amp;rct=j&amp;q=&amp;esrc=s&amp;frm=1&amp;source=images&amp;cd=&amp;cad=rja&amp;uact=8&amp;docid=-rdqR6SII1QWLM&amp;tbnid=iZldHSLoDDP7XM:&amp;ved=0CAUQjRw&amp;url=http://www.clipproject.info/free-clipart-gallery/cars-clip-art-images-free/caravan-image-clip-art-free-1440.html&amp;ei=ea50U5vqAeTb7AbvgIGYBw&amp;bvm=bv.66699033,d.ZWU&amp;psig=AFQjCNG13BWKDrTZcvlIz3S4g5dhEgXXNA&amp;ust=1400242145151912" TargetMode="External"/><Relationship Id="rId42" Type="http://schemas.openxmlformats.org/officeDocument/2006/relationships/image" Target="media/image21.jpeg"/><Relationship Id="rId47" Type="http://schemas.openxmlformats.org/officeDocument/2006/relationships/hyperlink" Target="http://www.google.co.uk/url?sa=i&amp;rct=j&amp;q=&amp;esrc=s&amp;frm=1&amp;source=images&amp;cd=&amp;cad=rja&amp;uact=8&amp;docid=4IKMWR6uo6_Q2M&amp;tbnid=evovsnlqT61ijM:&amp;ved=0CAUQjRw&amp;url=http://www.telegraph.co.uk/finance/budget/9936239/Budget-2013-Double-whammy-of-bad-news-looms-for-Osborne.html&amp;ei=Wcl0U-vNMpCy7AbSqYFg&amp;bvm=bv.66699033,d.ZGU&amp;psig=AFQjCNG7Da7oe3PzYrNUf1a8OwFUcJLOuQ&amp;ust=1400249024162342" TargetMode="External"/><Relationship Id="rId63" Type="http://schemas.openxmlformats.org/officeDocument/2006/relationships/hyperlink" Target="http://www.google.co.uk/url?sa=i&amp;rct=j&amp;q=&amp;esrc=s&amp;frm=1&amp;source=images&amp;cd=&amp;cad=rja&amp;uact=8&amp;docid=JGFg2rF8VsSiAM&amp;tbnid=5IfaAF2IAqJgrM:&amp;ved=0CAUQjRw&amp;url=http://www.libdemvoice.org/economist-political-map-of-uk-34188.html&amp;ei=seF1U6OwKenW0QWS94CICA&amp;psig=AFQjCNEOS87_s-i6ZFYXUG_-hMtmpR7F8w&amp;ust=1400320772139342" TargetMode="External"/><Relationship Id="rId68" Type="http://schemas.openxmlformats.org/officeDocument/2006/relationships/image" Target="media/image34.jpeg"/><Relationship Id="rId84" Type="http://schemas.openxmlformats.org/officeDocument/2006/relationships/image" Target="media/image42.jpeg"/><Relationship Id="rId89" Type="http://schemas.openxmlformats.org/officeDocument/2006/relationships/image" Target="media/image45.wmf"/><Relationship Id="rId7" Type="http://schemas.openxmlformats.org/officeDocument/2006/relationships/footnotes" Target="footnotes.xml"/><Relationship Id="rId71" Type="http://schemas.openxmlformats.org/officeDocument/2006/relationships/hyperlink" Target="http://www.google.co.uk/url?sa=i&amp;rct=j&amp;q=&amp;esrc=s&amp;frm=1&amp;source=images&amp;cd=&amp;cad=rja&amp;uact=8&amp;docid=bYhGLYNS2YVwcM&amp;tbnid=t_P8TPXWbITT7M:&amp;ved=0CAUQjRw&amp;url=http://www.digitalspy.co.uk/showbiz/news/a471868/russell-brand-on-margaret-thatcher-she-is-an-icon-of-individualism.html&amp;ei=7w56U5vwJI2y7Ab4yoDADA&amp;bvm=bv.66917471,d.ZGU&amp;psig=AFQjCNHwxlgHkKwvGdGQxeXEJgDKJ1532A&amp;ust=1400594522988877" TargetMode="External"/><Relationship Id="rId92" Type="http://schemas.openxmlformats.org/officeDocument/2006/relationships/hyperlink" Target="http://www.google.co.uk/url?sa=i&amp;rct=j&amp;q=&amp;esrc=s&amp;frm=1&amp;source=images&amp;cd=&amp;cad=rja&amp;uact=8&amp;docid=COVwLSLNrOP35M&amp;tbnid=u9qiRGfMDJpzyM:&amp;ved=0CAUQjRw&amp;url=http://www.simongoble.com/ive-registered-to-vote/&amp;ei=bv15U7TwE7DT7AbxvICIDA&amp;bvm=bv.66917471,d.ZGU&amp;psig=AFQjCNEkQgNp7sf9MHaWg90qJ-w3uo580w&amp;ust=140058898772099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google.co.uk/url?sa=i&amp;rct=j&amp;q=&amp;esrc=s&amp;frm=1&amp;source=images&amp;cd=&amp;cad=rja&amp;uact=8&amp;docid=mDd1OgfK8X4auM&amp;tbnid=-oA882Em4xhFTM:&amp;ved=0CAUQjRw&amp;url=http://labour-uncut.co.uk/&amp;ei=ebR0U-auLbPG7AbDjIHQAQ&amp;bvm=bv.66699033,d.ZWU&amp;psig=AFQjCNGwzXZyBFRMtbu8xpIqOngTuglQbg&amp;ust=1400243605743346" TargetMode="External"/><Relationship Id="rId11" Type="http://schemas.openxmlformats.org/officeDocument/2006/relationships/hyperlink" Target="http://www.google.co.uk/url?sa=i&amp;rct=j&amp;q=&amp;esrc=s&amp;frm=1&amp;source=images&amp;cd=&amp;cad=rja&amp;uact=8&amp;docid=zJa1YgNxBJZ_EM&amp;tbnid=doQy16zt_zUWiM:&amp;ved=0CAUQjRw&amp;url=http://www.theguardian.com/society/2011/mar/01/mental-health-patients-democratic-change&amp;ei=OahsU6KtJqes7QaL9IH4Ag&amp;bvm=bv.66330100,d.ZGU&amp;psig=AFQjCNHU-oY2Itz-23_f7xtEwDHwYwCmzA&amp;ust=1399716265197103"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hyperlink" Target="http://www.google.co.uk/url?sa=i&amp;rct=j&amp;q=&amp;esrc=s&amp;frm=1&amp;source=images&amp;cd=&amp;cad=rja&amp;uact=8&amp;docid=D3YTJayLs9ECCM&amp;tbnid=TpSGOBq5IQzyGM:&amp;ved=0CAUQjRw&amp;url=http://www.dailyshame.co.uk/2013/02/satire/vicious-mumsnetters-savage-poor-unsuspecting-daily-mail-journalist-over-nhs/&amp;ei=vLN0U_OFG4Gw7QbbpICwDQ&amp;bvm=bv.66699033,d.ZWU&amp;psig=AFQjCNGyl7uRZcrkptqeoie4Qbnb8DJoMw&amp;ust=1400243501500546" TargetMode="External"/><Relationship Id="rId40" Type="http://schemas.openxmlformats.org/officeDocument/2006/relationships/image" Target="media/image20.jpeg"/><Relationship Id="rId45" Type="http://schemas.openxmlformats.org/officeDocument/2006/relationships/hyperlink" Target="http://www.google.co.uk/url?sa=i&amp;rct=j&amp;q=&amp;esrc=s&amp;frm=1&amp;source=images&amp;cd=&amp;cad=rja&amp;uact=8&amp;docid=jVynHBxrwO73xM&amp;tbnid=5RxmRSHmxNRnaM:&amp;ved=0CAUQjRw&amp;url=http://www.theguardian.com/politics/2013/jun/26/generation-y-young-voters-backing-conservatives&amp;ei=f8h0U7DSCK2M7AaxhYCACQ&amp;bvm=bv.66699033,d.ZGU&amp;psig=AFQjCNFR7D6Nbkxs0mwHVg_88R6zJTzB_w&amp;ust=1400248785018293" TargetMode="External"/><Relationship Id="rId53" Type="http://schemas.openxmlformats.org/officeDocument/2006/relationships/hyperlink" Target="http://www.google.co.uk/url?sa=i&amp;rct=j&amp;q=&amp;esrc=s&amp;frm=1&amp;source=images&amp;cd=&amp;cad=rja&amp;uact=8&amp;docid=r3hIM0kKp-cIpM&amp;tbnid=sTBIVIVaHh1jIM:&amp;ved=0CAUQjRw&amp;url=http://www.theguardian.com/commentisfree/2013/jun/06/police-stop-search-ethnic-minorities&amp;ei=3c51U87iMKSd0QWY3oCoDw&amp;bvm=bv.66699033,d.ZWU&amp;psig=AFQjCNEl01uVcrRpAAdUN9rXFBCrSqZoYQ&amp;ust=1400315986158095" TargetMode="External"/><Relationship Id="rId58" Type="http://schemas.openxmlformats.org/officeDocument/2006/relationships/image" Target="media/image29.jpeg"/><Relationship Id="rId66" Type="http://schemas.openxmlformats.org/officeDocument/2006/relationships/image" Target="media/image33.jpeg"/><Relationship Id="rId74" Type="http://schemas.openxmlformats.org/officeDocument/2006/relationships/image" Target="media/image37.jpeg"/><Relationship Id="rId79" Type="http://schemas.openxmlformats.org/officeDocument/2006/relationships/hyperlink" Target="http://www.google.co.uk/url?sa=i&amp;rct=j&amp;q=&amp;esrc=s&amp;frm=1&amp;source=images&amp;cd=&amp;cad=rja&amp;uact=8&amp;docid=BvUfIVCO7ummsM&amp;tbnid=47tLYw03srcWWM:&amp;ved=0CAUQjRw&amp;url=http://www.telegraph.co.uk/finance/comment/jeffrandall/6134475/A-TV-debate-could-be-sudden-political-death-bring-it-on.html&amp;ei=TCJ2U9mDKrOI7AaV9ICYCA&amp;bvm=bv.66699033,d.ZWU&amp;psig=AFQjCNEZgFtYOaupqVn3qEgYHlLBl7R7OQ&amp;ust=1400337339149708" TargetMode="External"/><Relationship Id="rId87" Type="http://schemas.openxmlformats.org/officeDocument/2006/relationships/hyperlink" Target="http://www.google.co.uk/url?sa=i&amp;rct=j&amp;q=&amp;esrc=s&amp;frm=1&amp;source=images&amp;cd=&amp;cad=rja&amp;uact=8&amp;docid=Xj32Kj30UJTEdM&amp;tbnid=kC_I5mt_96XFEM:&amp;ved=0CAUQjRw&amp;url=http://www.betternation.org/2012/02/its-the-scottish-sun-wot-won-it/&amp;ei=V895U_juCcv40gXwuYD4Dw&amp;bvm=bv.66917471,d.ZWU&amp;psig=AFQjCNHH12seByuwSX-j5OLEBxKVX_eqyw&amp;ust=1400578211978592" TargetMode="External"/><Relationship Id="rId102" Type="http://schemas.openxmlformats.org/officeDocument/2006/relationships/hyperlink" Target="http://www.google.co.uk/url?sa=i&amp;rct=j&amp;q=&amp;esrc=s&amp;frm=1&amp;source=images&amp;cd=&amp;cad=rja&amp;uact=8&amp;docid=PLQtvrg9oAUIMM&amp;tbnid=dj1kTEyOGBlH5M:&amp;ved=0CAUQjRw&amp;url=http://www.theguardian.com/politics/2007/sep/27/conservatives.london&amp;ei=qAF6U4HuM-Ku7AanzYDgCw&amp;bvm=bv.66917471,d.ZGU&amp;psig=AFQjCNGmemvIUYQhnQ3NxPmmhbEjqawJIA&amp;ust=1400591101558685" TargetMode="External"/><Relationship Id="rId5" Type="http://schemas.openxmlformats.org/officeDocument/2006/relationships/settings" Target="settings.xml"/><Relationship Id="rId61" Type="http://schemas.openxmlformats.org/officeDocument/2006/relationships/hyperlink" Target="http://www.google.co.uk/url?sa=i&amp;rct=j&amp;q=&amp;esrc=s&amp;frm=1&amp;source=images&amp;cd=&amp;cad=rja&amp;uact=8&amp;docid=Jah1CPS3SyHuNM&amp;tbnid=4HickuIbiOwXHM:&amp;ved=0CAUQjRw&amp;url=http://www.zimbio.com/pictures/JaUNNzPLPs_/Deprived%2BAreas%2BInner%2BCity%2BGlasgow/lb2d5_Dj1PF&amp;ei=TuJ1U6WSBI6Y0QXuqIGACw&amp;psig=AFQjCNEz3lZ-ka8lBLuAflVxHG7WPQ_C9g&amp;ust=1400320953170181" TargetMode="External"/><Relationship Id="rId82" Type="http://schemas.openxmlformats.org/officeDocument/2006/relationships/image" Target="media/image41.jpeg"/><Relationship Id="rId90" Type="http://schemas.openxmlformats.org/officeDocument/2006/relationships/hyperlink" Target="http://www.google.co.uk/url?sa=i&amp;rct=j&amp;q=&amp;esrc=s&amp;frm=1&amp;source=images&amp;cd=&amp;cad=rja&amp;uact=8&amp;docid=1427BhBfq4DWVM&amp;tbnid=yQCM224x3SL3yM:&amp;ved=0CAUQjRw&amp;url=http://www.youthpolicy.org/peacebuilding/2013/09/youth-justice-and-social-media-activism/&amp;ei=ZPh5U9SPDcLH0QXkkIDIDQ&amp;bvm=bv.66917471,d.ZGU&amp;psig=AFQjCNGUNAWr08WO8dyBVl9ErsMHDXpSyA&amp;ust=1400588731532221" TargetMode="External"/><Relationship Id="rId95" Type="http://schemas.openxmlformats.org/officeDocument/2006/relationships/image" Target="media/image48.jpeg"/><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image" Target="media/image9.gif"/><Relationship Id="rId27" Type="http://schemas.openxmlformats.org/officeDocument/2006/relationships/hyperlink" Target="http://www.google.co.uk/url?sa=i&amp;rct=j&amp;q=&amp;esrc=s&amp;frm=1&amp;source=images&amp;cd=&amp;cad=rja&amp;uact=8&amp;docid=vz0JceUWGlBICM&amp;tbnid=E6Y4SbJSwuBaXM:&amp;ved=0CAUQjRw&amp;url=http://www.illustrationsource.com/stock/image/7911/woman-thinking-about-sailing/?%26results_per_page%3D1%26detail%3DTRUE%26page%3D6&amp;ei=wq90U-HAHqbC7Abgm4H4AQ&amp;psig=AFQjCNF5u2fwLLr2kmgtAinNTng-sZGiXA&amp;ust=1400242466585848" TargetMode="External"/><Relationship Id="rId30" Type="http://schemas.openxmlformats.org/officeDocument/2006/relationships/image" Target="media/image13.jpeg"/><Relationship Id="rId35" Type="http://schemas.openxmlformats.org/officeDocument/2006/relationships/hyperlink" Target="http://www.google.co.uk/url?sa=i&amp;rct=j&amp;q=&amp;esrc=s&amp;frm=1&amp;source=images&amp;cd=&amp;cad=rja&amp;uact=8&amp;docid=dQ71RV0P2MYEgM&amp;tbnid=qDJ0f2i0SSr80M:&amp;ved=0CAUQjRw&amp;url=http://www.theramblingcrab.com/2011/08/07/the-mythical-creature-known-as-the-1950s-housewife/&amp;ei=grN0U8n3JbTX7Aat5oGYCA&amp;bvm=bv.66699033,d.ZGU&amp;psig=AFQjCNFpFRuoYjTCk8VU_vT2PNeH4uFQIA&amp;ust=1400243429032509" TargetMode="External"/><Relationship Id="rId43" Type="http://schemas.openxmlformats.org/officeDocument/2006/relationships/hyperlink" Target="https://www.google.co.uk/url?sa=i&amp;rct=j&amp;q=&amp;esrc=s&amp;frm=1&amp;source=images&amp;cd=&amp;cad=rja&amp;uact=8&amp;docid=fGQPKlusMf8YHM&amp;tbnid=qc5UlD8vMM3zuM:&amp;ved=0CAUQjRw&amp;url=https://www.empireclaims.co.uk/blog/index.php/report-shows-shocking-rise-in-cost-of-living/&amp;ei=J8h0U6W6BsS47Qb80YC4BA&amp;bvm=bv.66699033,d.ZGU&amp;psig=AFQjCNHWqfqQ9uKFeVkHcR0-hUXx-Hdclw&amp;ust=1400248706867196" TargetMode="External"/><Relationship Id="rId48" Type="http://schemas.openxmlformats.org/officeDocument/2006/relationships/image" Target="media/image24.jpeg"/><Relationship Id="rId56" Type="http://schemas.openxmlformats.org/officeDocument/2006/relationships/image" Target="media/image28.jpeg"/><Relationship Id="rId64" Type="http://schemas.openxmlformats.org/officeDocument/2006/relationships/image" Target="media/image32.jpeg"/><Relationship Id="rId69" Type="http://schemas.openxmlformats.org/officeDocument/2006/relationships/hyperlink" Target="http://www.google.co.uk/url?sa=i&amp;rct=j&amp;q=&amp;esrc=s&amp;frm=1&amp;source=images&amp;cd=&amp;cad=rja&amp;uact=8&amp;docid=vqXCI_kofyf7iM&amp;tbnid=TH7dGpQGWB1cfM:&amp;ved=0CAUQjRw&amp;url=http://www.mortgagebrokersolihull.com/calvins_blog/2009/06/can-we-call-the-bottom-of-the-property-market.html&amp;ei=RvZ1U7ezAsmR1AWi2IG4Dw&amp;bvm=bv.66699033,d.ZWU&amp;psig=AFQjCNHcT-KejvEgzv1CNqiuuBaWSS1VgA&amp;ust=1400326068094825" TargetMode="External"/><Relationship Id="rId77" Type="http://schemas.openxmlformats.org/officeDocument/2006/relationships/hyperlink" Target="http://www.google.co.uk/url?sa=i&amp;rct=j&amp;q=&amp;esrc=s&amp;frm=1&amp;source=images&amp;cd=&amp;cad=rja&amp;uact=8&amp;docid=wFcuZRW35IEeBM&amp;tbnid=VmgfkPfSqqgVgM:&amp;ved=0CAUQjRw&amp;url=http://www.eurovisiontvsummit.com/2011/blog/247-viewing-network-always-on/tv-cartoon/&amp;ei=aiJ2U9riDO6e7Ab54oGICA&amp;bvm=bv.66699033,d.ZWU&amp;psig=AFQjCNFR5h7l3Sg6Pyuph5ihTs42KDwRbw&amp;ust=1400337383480433" TargetMode="External"/><Relationship Id="rId100" Type="http://schemas.openxmlformats.org/officeDocument/2006/relationships/hyperlink" Target="http://www.google.co.uk/url?sa=i&amp;rct=j&amp;q=&amp;esrc=s&amp;frm=1&amp;source=images&amp;cd=&amp;cad=rja&amp;uact=8&amp;docid=DuT-2YjaNzlO3M&amp;tbnid=yskhkhCWVeKvLM:&amp;ved=0CAUQjRw&amp;url=http://www.wwec.org.uk/english/funding/pages/projectsforstudentsandyoungpeople.aspx&amp;ei=7v15U-rSHYmS7AaA74HIBQ&amp;bvm=bv.66917471,d.ZGU&amp;psig=AFQjCNEz6mA2jhStb3GpJVC5l23MieO_-g&amp;ust=1400590129102524" TargetMode="Externa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google.co.uk/url?sa=i&amp;rct=j&amp;q=&amp;esrc=s&amp;frm=1&amp;source=images&amp;cd=&amp;cad=rja&amp;uact=8&amp;docid=uhkfNAmwOzWWqM&amp;tbnid=_Nlcnz6CxG9bqM:&amp;ved=0CAUQjRw&amp;url=http://www.theguardian.com/uk/the-northerner/2012/apr/10/blogpost-opinion-polls-black-ethnic-minority-british-asian-voting&amp;ei=Fc91U-iKM8TY0QXFlIDADw&amp;bvm=bv.66699033,d.ZWU&amp;psig=AFQjCNFjjfz1_Gde919B0SVUv15r5vxQdw&amp;ust=1400316035954042" TargetMode="External"/><Relationship Id="rId72" Type="http://schemas.openxmlformats.org/officeDocument/2006/relationships/image" Target="media/image36.jpeg"/><Relationship Id="rId80" Type="http://schemas.openxmlformats.org/officeDocument/2006/relationships/image" Target="media/image40.jpeg"/><Relationship Id="rId85" Type="http://schemas.openxmlformats.org/officeDocument/2006/relationships/hyperlink" Target="http://www.google.co.uk/url?sa=i&amp;rct=j&amp;q=&amp;esrc=s&amp;frm=1&amp;source=images&amp;cd=&amp;cad=rja&amp;uact=8&amp;docid=1YhVJnV18XgFoM&amp;tbnid=8jToYvvOeImYEM:&amp;ved=0CAUQjRw&amp;url=http://www.bbc.co.uk/news/uk-scotland-12998918&amp;ei=AfZ5U5PdLLKW0QW95YCgBw&amp;bvm=bv.66917471,d.ZGU&amp;psig=AFQjCNEqmKNcfPJW8lv4kJEBZPvtKgu8gg&amp;ust=1400588143604354" TargetMode="External"/><Relationship Id="rId93" Type="http://schemas.openxmlformats.org/officeDocument/2006/relationships/image" Target="media/image47.jpeg"/><Relationship Id="rId98" Type="http://schemas.openxmlformats.org/officeDocument/2006/relationships/hyperlink" Target="http://www.google.co.uk/url?sa=i&amp;rct=j&amp;q=&amp;esrc=s&amp;frm=1&amp;source=images&amp;cd=&amp;cad=rja&amp;uact=8&amp;docid=YY1twY0fV8HXkM&amp;tbnid=YGnJtvpUxUmXwM:&amp;ved=0CAUQjRw&amp;url=http://www.theguardian.com/media/2010/may/10/parties-social-networking-general-election&amp;ei=F_95U-CKF4W47AbFlYGwCQ&amp;bvm=bv.66917471,d.ZGU&amp;psig=AFQjCNE-6uIoiq2pcwFGgZN1-mOhEyfqPw&amp;ust=1400590432043472"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www.google.co.uk/url?sa=i&amp;rct=j&amp;q=&amp;esrc=s&amp;frm=1&amp;source=images&amp;cd=&amp;cad=rja&amp;uact=8&amp;docid=gqnOXPQ5XbzkcM&amp;tbnid=AnTUMSxuLm_VRM:&amp;ved=0CAUQjRw&amp;url=http://madmikesamerica.com/2013/04/britains-class-system-gets-an-update/&amp;ei=GK50U_DSAcm57Aa-9oDoCg&amp;bvm=bv.66699033,d.ZWU&amp;psig=AFQjCNGzzW4g--UbWKbAaR0tDc-RY1dzmQ&amp;ust=1400241909388782" TargetMode="External"/><Relationship Id="rId25" Type="http://schemas.openxmlformats.org/officeDocument/2006/relationships/hyperlink" Target="http://www.google.co.uk/url?sa=i&amp;rct=j&amp;q=&amp;esrc=s&amp;frm=1&amp;source=images&amp;cd=&amp;cad=rja&amp;uact=8&amp;docid=iy_B9ckKg50BTM&amp;tbnid=yzEjsWLtzMxHoM:&amp;ved=0CAUQjRw&amp;url=http://sex-british.com/the-british-class-system-revisited/&amp;ei=SrB0U5uhGvLg7Qbq3ICwAg&amp;bvm=bv.66699033,d.ZGU&amp;psig=AFQjCNGOi2UTJgK-jbk3vlHUx1YzLU0QQg&amp;ust=1400242614568458"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3.jpeg"/><Relationship Id="rId59" Type="http://schemas.openxmlformats.org/officeDocument/2006/relationships/hyperlink" Target="http://www.google.co.uk/url?sa=i&amp;rct=j&amp;q=&amp;esrc=s&amp;frm=1&amp;source=images&amp;cd=&amp;cad=rja&amp;uact=8&amp;docid=5zwy30GXQdPUpM&amp;tbnid=dBQcGzHYvmDmtM:&amp;ved=0CAUQjRw&amp;url=http://www.bbc.co.uk/news/uk-10982432&amp;ei=HuJ1U6mYIuiV0AWV0YCoBQ&amp;psig=AFQjCNEbwjb9WSNXn2swDH5lzvqgatvD7w&amp;ust=1400320882500868" TargetMode="External"/><Relationship Id="rId67" Type="http://schemas.openxmlformats.org/officeDocument/2006/relationships/hyperlink" Target="http://www.google.co.uk/url?sa=i&amp;rct=j&amp;q=&amp;esrc=s&amp;frm=1&amp;source=images&amp;cd=&amp;cad=rja&amp;uact=8&amp;docid=bnME7gh0oIXDbM&amp;tbnid=0QoLv-0pR0Rx2M:&amp;ved=0CAUQjRw&amp;url=http://news.bbc.co.uk/hi/english/static/vote2001/in_depth/election_battles/1997_over.stm&amp;ei=iPZ1U_2NA6Of0QW9vIHQDA&amp;bvm=bv.66699033,d.ZWU&amp;psig=AFQjCNExIzyancZlQdOumW7TzyoPyqbhTw&amp;ust=1400326137795566" TargetMode="External"/><Relationship Id="rId103" Type="http://schemas.openxmlformats.org/officeDocument/2006/relationships/image" Target="media/image52.jpeg"/><Relationship Id="rId20" Type="http://schemas.openxmlformats.org/officeDocument/2006/relationships/image" Target="media/image8.jpeg"/><Relationship Id="rId41" Type="http://schemas.openxmlformats.org/officeDocument/2006/relationships/hyperlink" Target="http://www.google.co.uk/url?sa=i&amp;rct=j&amp;q=&amp;esrc=s&amp;frm=1&amp;source=images&amp;cd=&amp;cad=rja&amp;uact=8&amp;docid=H_In-CM29W7vUM&amp;tbnid=samP3zIsHFURDM:&amp;ved=0CAUQjRw&amp;url=http://kevinspear.com/cartoon/cartoon-act-your-age&amp;ei=-Ml0U8zBJtTQ7AaLn4HABA&amp;bvm=bv.66699033,d.ZGU&amp;psig=AFQjCNHael50AG3WfkhoZbbvDuBmjnwwFg&amp;ust=1400249132980317" TargetMode="External"/><Relationship Id="rId54" Type="http://schemas.openxmlformats.org/officeDocument/2006/relationships/image" Target="media/image27.jpeg"/><Relationship Id="rId62" Type="http://schemas.openxmlformats.org/officeDocument/2006/relationships/image" Target="media/image31.jpeg"/><Relationship Id="rId70" Type="http://schemas.openxmlformats.org/officeDocument/2006/relationships/image" Target="media/image35.jpeg"/><Relationship Id="rId75" Type="http://schemas.openxmlformats.org/officeDocument/2006/relationships/hyperlink" Target="http://www.google.co.uk/url?sa=i&amp;rct=j&amp;q=&amp;esrc=s&amp;frm=1&amp;source=images&amp;cd=&amp;cad=rja&amp;uact=8&amp;docid=Yhc6u_52dpfRTM&amp;tbnid=6c38wEVg80OiLM:&amp;ved=0CAUQjRw&amp;url=http://www.theguardian.com/politics/2010/apr/28/gordon-brown-bigotgate-marina-hyde&amp;ei=nQN2U62WELKu7AbP8oG4Ag&amp;bvm=bv.66699033,d.ZWU&amp;psig=AFQjCNHnQPmVT1CufflLdDqpptRlJcEDyw&amp;ust=1400329496046745" TargetMode="External"/><Relationship Id="rId83" Type="http://schemas.openxmlformats.org/officeDocument/2006/relationships/hyperlink" Target="http://www.google.co.uk/url?sa=i&amp;rct=j&amp;q=&amp;esrc=s&amp;frm=1&amp;source=images&amp;cd=&amp;cad=rja&amp;uact=8&amp;docid=zQ7po-lVFkLauM&amp;tbnid=M3yyKbQzz8T7oM:&amp;ved=0CAUQjRw&amp;url=http://sociologytwynham.com/2013/06/02/why-labour-won-the-1997-general-election/&amp;ei=ovZ1U6aYO4GJ0AWc0oC4Bg&amp;bvm=bv.66699033,d.ZWU&amp;psig=AFQjCNExIzyancZlQdOumW7TzyoPyqbhTw&amp;ust=1400326137795566" TargetMode="External"/><Relationship Id="rId88" Type="http://schemas.openxmlformats.org/officeDocument/2006/relationships/image" Target="media/image44.jpeg"/><Relationship Id="rId91" Type="http://schemas.openxmlformats.org/officeDocument/2006/relationships/image" Target="media/image46.png"/><Relationship Id="rId96" Type="http://schemas.openxmlformats.org/officeDocument/2006/relationships/hyperlink" Target="http://www.google.co.uk/url?sa=i&amp;rct=j&amp;q=&amp;esrc=s&amp;frm=1&amp;source=images&amp;cd=&amp;cad=rja&amp;uact=8&amp;docid=TcY-MJWJp7lAxM&amp;tbnid=g4qwMuoDceypVM:&amp;ved=0CAUQjRw&amp;url=http://www.theguardian.com/help/insideguardian/2010/apr/14/journalism-trends-tools-technologies&amp;ei=6v95U8uzOOqJ7Ab8-oGwAQ&amp;bvm=bv.66917471,d.ZGU&amp;psig=AFQjCNE-hXMByzeZ5IKVNQRBbSctL8tZUQ&amp;ust=140059067283380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url?sa=i&amp;rct=j&amp;q=&amp;esrc=s&amp;frm=1&amp;source=images&amp;cd=&amp;cad=rja&amp;uact=8&amp;docid=P3ErJ_HA7s4KWM&amp;tbnid=eWOL9Z3ai93lkM:&amp;ved=0CAUQjRw&amp;url=http://echrblog.blogspot.com/2010/05/judgment-on-voting-rights-for-mentally.html&amp;ei=tbNsU73_DsaM7QbihIA4&amp;bvm=bv.66330100,d.ZWU&amp;psig=AFQjCNHg9D5FhqCYpbUyqKyKJpX9yNIFEg&amp;ust=1399719104321041" TargetMode="External"/><Relationship Id="rId23" Type="http://schemas.openxmlformats.org/officeDocument/2006/relationships/hyperlink" Target="http://www.google.co.uk/url?sa=i&amp;rct=j&amp;q=&amp;esrc=s&amp;frm=1&amp;source=images&amp;cd=&amp;cad=rja&amp;uact=8&amp;docid=iwThI44NoopHoM&amp;tbnid=A-RCbiD2gMfguM:&amp;ved=0CAUQjRw&amp;url=http://graffiti-alphabet-letters.com/7-letras-abc-cool-graffiti-letters-abc/&amp;ei=NK90U6qPIMfb7Aaw1oCgCw&amp;psig=AFQjCNEn4jDMjlyNOLTNoUiFn8FQoEwZgg&amp;ust=1400242332991431" TargetMode="External"/><Relationship Id="rId28" Type="http://schemas.openxmlformats.org/officeDocument/2006/relationships/image" Target="media/image12.jpeg"/><Relationship Id="rId36" Type="http://schemas.openxmlformats.org/officeDocument/2006/relationships/image" Target="media/image18.jpeg"/><Relationship Id="rId49" Type="http://schemas.openxmlformats.org/officeDocument/2006/relationships/hyperlink" Target="http://www.google.co.uk/url?sa=i&amp;rct=j&amp;q=&amp;esrc=s&amp;frm=1&amp;source=images&amp;cd=&amp;cad=rja&amp;uact=8&amp;docid=g0hqFO0SFGkRJM&amp;tbnid=uz02lqb4psWMlM:&amp;ved=0CAUQjRw&amp;url=http://www.theguardian.com/society/2014/apr/16/granny-state-grey-vote-women-grandmatriarchy&amp;ei=0sh0U6LXA8zY7Ab_mICgBg&amp;bvm=bv.66699033,d.ZGU&amp;psig=AFQjCNFkoikGvnPU452jBG3-6hdMJscCKw&amp;ust=1400248905214875" TargetMode="External"/><Relationship Id="rId57" Type="http://schemas.openxmlformats.org/officeDocument/2006/relationships/hyperlink" Target="http://www.google.co.uk/url?sa=i&amp;rct=j&amp;q=&amp;esrc=s&amp;frm=1&amp;source=images&amp;cd=&amp;cad=rja&amp;uact=8&amp;docid=SV1c6U0fulbj_M&amp;tbnid=K6iHVoHlfXBRaM:&amp;ved=0CAUQjRw&amp;url=http://www.theweek.co.uk/politics/54578/can-tories-win-over-ethnic-minority-voters-2015&amp;ei=b891U4P2E6qU0AXEp4DwBw&amp;bvm=bv.66699033,d.ZWU&amp;psig=AFQjCNEET3ysxPnZyAehg1l_dz0Tpu1ePg&amp;ust=1400316104544296" TargetMode="External"/><Relationship Id="rId106"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image" Target="media/image14.jpeg"/><Relationship Id="rId44" Type="http://schemas.openxmlformats.org/officeDocument/2006/relationships/image" Target="media/image22.jpeg"/><Relationship Id="rId52" Type="http://schemas.openxmlformats.org/officeDocument/2006/relationships/image" Target="media/image26.jpeg"/><Relationship Id="rId60" Type="http://schemas.openxmlformats.org/officeDocument/2006/relationships/image" Target="media/image30.jpeg"/><Relationship Id="rId65" Type="http://schemas.openxmlformats.org/officeDocument/2006/relationships/hyperlink" Target="http://www.google.co.uk/url?sa=i&amp;rct=j&amp;q=&amp;esrc=s&amp;frm=1&amp;source=images&amp;cd=&amp;cad=rja&amp;uact=8&amp;docid=3JGbrbUmxn81ZM&amp;tbnid=-RMYjf1U8FrtkM:&amp;ved=0CAUQjRw&amp;url=http://www.bbc.co.uk/news/uk-politics-11728546&amp;ei=FPZ1U43pD6j70gXO4YCIAQ&amp;bvm=bv.66699033,d.ZWU&amp;psig=AFQjCNEpBfqPXgqvRX3IOjKrN1ojsuv9Ag&amp;ust=1400326016537583" TargetMode="External"/><Relationship Id="rId73" Type="http://schemas.openxmlformats.org/officeDocument/2006/relationships/hyperlink" Target="http://www.google.co.uk/url?sa=i&amp;rct=j&amp;q=&amp;esrc=s&amp;frm=1&amp;source=images&amp;cd=&amp;cad=rja&amp;uact=8&amp;docid=OEO16_RdjHz0iM&amp;tbnid=g0Tibb8J_7cglM:&amp;ved=0CAUQjRw&amp;url=http://www.telegraph.co.uk/news/election-2010/7681194/General-Election-2010-Gordon-Brown-says-TV-debates-clouded-campaign.html&amp;ei=MAR2U_uCHcWc0AXYxYHoDg&amp;bvm=bv.66699033,d.ZWU&amp;psig=AFQjCNEX7n-2N_sZ0sx0S_n4zJn1rS1fVQ&amp;ust=1400329546148775" TargetMode="External"/><Relationship Id="rId78" Type="http://schemas.openxmlformats.org/officeDocument/2006/relationships/image" Target="media/image39.png"/><Relationship Id="rId81" Type="http://schemas.openxmlformats.org/officeDocument/2006/relationships/hyperlink" Target="http://www.google.co.uk/url?sa=i&amp;rct=j&amp;q=&amp;esrc=s&amp;frm=1&amp;source=images&amp;cd=&amp;cad=rja&amp;uact=8&amp;docid=-M0vOHBp0tR0SM&amp;tbnid=iljEuFYPS3xSkM:&amp;ved=0CAUQjRw&amp;url=http://carolineflintdonvalley.com/caroline-flint-on-bbc-question-time-from-liverpool&amp;ei=hPV5U-x46YvQBY2WgfAO&amp;bvm=bv.66917471,d.ZGU&amp;psig=AFQjCNHtrYmGjq1Ipe6bU2X-bfT5dePQCg&amp;ust=1400587990490826" TargetMode="External"/><Relationship Id="rId86" Type="http://schemas.openxmlformats.org/officeDocument/2006/relationships/image" Target="media/image43.jpeg"/><Relationship Id="rId94" Type="http://schemas.openxmlformats.org/officeDocument/2006/relationships/hyperlink" Target="http://www.google.co.uk/url?sa=i&amp;rct=j&amp;q=&amp;esrc=s&amp;frm=1&amp;source=images&amp;cd=&amp;cad=rja&amp;uact=8&amp;docid=QT7cS4drRKtftM&amp;tbnid=4NVNgtJxVuEoxM:&amp;ved=0CAUQjRw&amp;url=http://www.techdigest.tv/web_20/&amp;ei=Rv95U6O0H8ne7AaRpoC4AQ&amp;bvm=bv.66917471,d.ZGU&amp;psig=AFQjCNE-6uIoiq2pcwFGgZN1-mOhEyfqPw&amp;ust=1400590432043472" TargetMode="External"/><Relationship Id="rId99" Type="http://schemas.openxmlformats.org/officeDocument/2006/relationships/image" Target="media/image50.jpeg"/><Relationship Id="rId101" Type="http://schemas.openxmlformats.org/officeDocument/2006/relationships/image" Target="media/image51.jpeg"/><Relationship Id="rId4" Type="http://schemas.microsoft.com/office/2007/relationships/stylesWithEffects" Target="stylesWithEffects.xml"/><Relationship Id="rId9" Type="http://schemas.openxmlformats.org/officeDocument/2006/relationships/hyperlink" Target="http://www.google.co.uk/url?sa=i&amp;rct=j&amp;q=&amp;esrc=s&amp;frm=1&amp;source=images&amp;cd=&amp;cad=rja&amp;uact=8&amp;docid=GTXL2gAuEmXBpM&amp;tbnid=QtrrjP-oLzl4xM:&amp;ved=0CAUQjRw&amp;url=http://www.theguardian.com/society/2012/feb/02/cancer-drug-too-expensive-nhs&amp;ei=h6hsU-WHLaTB7AaXrYDgCg&amp;psig=AFQjCNETlFWAXTFRmeGqryMtIexmfE2GOA&amp;ust=1399716344665589" TargetMode="External"/><Relationship Id="rId13" Type="http://schemas.openxmlformats.org/officeDocument/2006/relationships/image" Target="media/image3.jpeg"/><Relationship Id="rId18" Type="http://schemas.openxmlformats.org/officeDocument/2006/relationships/image" Target="media/image6.jpeg"/><Relationship Id="rId39" Type="http://schemas.openxmlformats.org/officeDocument/2006/relationships/hyperlink" Target="http://www.google.co.uk/url?sa=i&amp;rct=j&amp;q=&amp;esrc=s&amp;frm=1&amp;source=images&amp;cd=&amp;cad=rja&amp;uact=8&amp;docid=Z6HEStBL1OamRM&amp;tbnid=MJ1uH6S84w8YMM:&amp;ved=0CAUQjRw&amp;url=http://www.theguardian.com/politics/2010/apr/25/women-general-election-2010&amp;ei=07J0U_STEaXE7Aba4YCYDg&amp;bvm=bv.66699033,d.ZGU&amp;psig=AFQjCNHe8qphbrZf0BuSazfpAS7cFRnHyw&amp;ust=1400243265425989" TargetMode="External"/><Relationship Id="rId34" Type="http://schemas.openxmlformats.org/officeDocument/2006/relationships/image" Target="media/image17.jpeg"/><Relationship Id="rId50" Type="http://schemas.openxmlformats.org/officeDocument/2006/relationships/image" Target="media/image25.jpeg"/><Relationship Id="rId55" Type="http://schemas.openxmlformats.org/officeDocument/2006/relationships/hyperlink" Target="http://www.google.co.uk/url?sa=i&amp;rct=j&amp;q=&amp;esrc=s&amp;frm=1&amp;source=images&amp;cd=&amp;cad=rja&amp;uact=8&amp;docid=vh5VbvnAYZZyJM&amp;tbnid=zlAaY73w1Jy8XM:&amp;ved=0CAUQjRw&amp;url=http://www.huffingtonpost.co.uk/2014/05/02/ed-miliband-marx-mugabe-castro_n_5252372.html&amp;ei=I9B1U-SSGITK0AXfuYHoDA&amp;bvm=bv.66699033,d.ZWU&amp;psig=AFQjCNEET3ysxPnZyAehg1l_dz0Tpu1ePg&amp;ust=1400316104544296" TargetMode="External"/><Relationship Id="rId76" Type="http://schemas.openxmlformats.org/officeDocument/2006/relationships/image" Target="media/image38.jpeg"/><Relationship Id="rId97" Type="http://schemas.openxmlformats.org/officeDocument/2006/relationships/image" Target="media/image49.jpeg"/><Relationship Id="rId10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A5229-7920-4AE9-B558-678EFE5CB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17</Pages>
  <Words>6653</Words>
  <Characters>37928</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Fujitsu</Company>
  <LinksUpToDate>false</LinksUpToDate>
  <CharactersWithSpaces>44493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LothianK</dc:creator>
  <cp:lastModifiedBy>LothianK</cp:lastModifiedBy>
  <cp:revision>282</cp:revision>
  <dcterms:created xsi:type="dcterms:W3CDTF">2014-05-09T09:44:00Z</dcterms:created>
  <dcterms:modified xsi:type="dcterms:W3CDTF">2014-05-19T14:05:00Z</dcterms:modified>
</cp:coreProperties>
</file>